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D83" w:rsidRDefault="005E0D83">
      <w:pPr>
        <w:spacing w:after="160" w:line="259" w:lineRule="auto"/>
        <w:jc w:val="center"/>
        <w:rPr>
          <w:rFonts w:ascii="Arial" w:eastAsia="Arial" w:hAnsi="Arial" w:cs="Arial"/>
          <w:b/>
          <w:color w:val="111111"/>
          <w:sz w:val="32"/>
        </w:rPr>
      </w:pPr>
    </w:p>
    <w:p w:rsidR="005E0D83" w:rsidRDefault="00463E9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Муниципальное автономное дошкольное образовательное учреждение</w:t>
      </w:r>
    </w:p>
    <w:p w:rsidR="005E0D83" w:rsidRDefault="00463E9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«Детский сад </w:t>
      </w:r>
      <w:r>
        <w:rPr>
          <w:rFonts w:ascii="Segoe UI Symbol" w:eastAsia="Segoe UI Symbol" w:hAnsi="Segoe UI Symbol" w:cs="Segoe UI Symbol"/>
          <w:b/>
          <w:color w:val="111111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>92»</w:t>
      </w:r>
    </w:p>
    <w:p w:rsidR="005E0D83" w:rsidRDefault="005E0D8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5E0D83" w:rsidRDefault="005E0D8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5E0D83" w:rsidRDefault="005E0D8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5E0D83" w:rsidRDefault="005E0D8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5E0D83" w:rsidRDefault="005E0D8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5E0D83" w:rsidRDefault="005E0D8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5E0D83" w:rsidRDefault="005E0D8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5E0D83" w:rsidRDefault="00463E9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</w:rPr>
        <w:t xml:space="preserve">Проект по формированию культурно-гигиенических навыков в младшей группе </w:t>
      </w:r>
      <w:r>
        <w:rPr>
          <w:rFonts w:ascii="Times New Roman" w:eastAsia="Times New Roman" w:hAnsi="Times New Roman" w:cs="Times New Roman"/>
          <w:b/>
          <w:sz w:val="32"/>
        </w:rPr>
        <w:t xml:space="preserve">«Будь здоров, малыш» </w:t>
      </w:r>
    </w:p>
    <w:p w:rsidR="005E0D83" w:rsidRDefault="005E0D83">
      <w:pPr>
        <w:spacing w:after="160" w:line="259" w:lineRule="auto"/>
        <w:jc w:val="right"/>
        <w:rPr>
          <w:rFonts w:ascii="Arial" w:eastAsia="Arial" w:hAnsi="Arial" w:cs="Arial"/>
          <w:b/>
          <w:color w:val="111111"/>
          <w:sz w:val="32"/>
        </w:rPr>
      </w:pPr>
    </w:p>
    <w:p w:rsidR="005E0D83" w:rsidRDefault="005E0D83">
      <w:pPr>
        <w:spacing w:after="160" w:line="259" w:lineRule="auto"/>
        <w:jc w:val="right"/>
        <w:rPr>
          <w:rFonts w:ascii="Arial" w:eastAsia="Arial" w:hAnsi="Arial" w:cs="Arial"/>
          <w:b/>
          <w:color w:val="111111"/>
          <w:sz w:val="32"/>
        </w:rPr>
      </w:pPr>
    </w:p>
    <w:p w:rsidR="005E0D83" w:rsidRDefault="005E0D83">
      <w:pPr>
        <w:spacing w:after="160" w:line="259" w:lineRule="auto"/>
        <w:jc w:val="right"/>
        <w:rPr>
          <w:rFonts w:ascii="Arial" w:eastAsia="Arial" w:hAnsi="Arial" w:cs="Arial"/>
          <w:b/>
          <w:color w:val="111111"/>
          <w:sz w:val="32"/>
        </w:rPr>
      </w:pPr>
    </w:p>
    <w:p w:rsidR="005E0D83" w:rsidRDefault="005E0D83">
      <w:pPr>
        <w:spacing w:after="160" w:line="259" w:lineRule="auto"/>
        <w:jc w:val="right"/>
        <w:rPr>
          <w:rFonts w:ascii="Arial" w:eastAsia="Arial" w:hAnsi="Arial" w:cs="Arial"/>
          <w:b/>
          <w:color w:val="111111"/>
          <w:sz w:val="32"/>
        </w:rPr>
      </w:pPr>
    </w:p>
    <w:p w:rsidR="005E0D83" w:rsidRDefault="005E0D83">
      <w:pPr>
        <w:spacing w:after="160" w:line="259" w:lineRule="auto"/>
        <w:jc w:val="right"/>
        <w:rPr>
          <w:rFonts w:ascii="Arial" w:eastAsia="Arial" w:hAnsi="Arial" w:cs="Arial"/>
          <w:b/>
          <w:color w:val="111111"/>
          <w:sz w:val="32"/>
        </w:rPr>
      </w:pPr>
    </w:p>
    <w:p w:rsidR="005E0D83" w:rsidRDefault="005E0D83">
      <w:pPr>
        <w:spacing w:after="160" w:line="259" w:lineRule="auto"/>
        <w:jc w:val="right"/>
        <w:rPr>
          <w:rFonts w:ascii="Arial" w:eastAsia="Arial" w:hAnsi="Arial" w:cs="Arial"/>
          <w:b/>
          <w:color w:val="111111"/>
          <w:sz w:val="32"/>
        </w:rPr>
      </w:pPr>
    </w:p>
    <w:p w:rsidR="005E0D83" w:rsidRDefault="005E0D83">
      <w:pPr>
        <w:spacing w:after="160" w:line="259" w:lineRule="auto"/>
        <w:jc w:val="right"/>
        <w:rPr>
          <w:rFonts w:ascii="Arial" w:eastAsia="Arial" w:hAnsi="Arial" w:cs="Arial"/>
          <w:b/>
          <w:color w:val="111111"/>
          <w:sz w:val="32"/>
        </w:rPr>
      </w:pPr>
    </w:p>
    <w:p w:rsidR="005E0D83" w:rsidRDefault="00463E98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111111"/>
          <w:sz w:val="32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</w:rPr>
        <w:t>Подготовила:</w:t>
      </w:r>
    </w:p>
    <w:p w:rsidR="005E0D83" w:rsidRDefault="00463E98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111111"/>
          <w:sz w:val="32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32"/>
        </w:rPr>
        <w:t>Силатьева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32"/>
        </w:rPr>
        <w:t xml:space="preserve"> Зарина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32"/>
        </w:rPr>
        <w:t>Гусмановна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32"/>
        </w:rPr>
        <w:t xml:space="preserve">, </w:t>
      </w:r>
    </w:p>
    <w:p w:rsidR="005E0D83" w:rsidRDefault="00463E98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111111"/>
          <w:sz w:val="32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</w:rPr>
        <w:t>Дружинина Елена Александровна.</w:t>
      </w:r>
    </w:p>
    <w:p w:rsidR="005E0D83" w:rsidRDefault="00463E98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111111"/>
          <w:sz w:val="32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</w:rPr>
        <w:t xml:space="preserve">воспитатель МАДОУ «Детский сад </w:t>
      </w:r>
      <w:r>
        <w:rPr>
          <w:rFonts w:ascii="Segoe UI Symbol" w:eastAsia="Segoe UI Symbol" w:hAnsi="Segoe UI Symbol" w:cs="Segoe UI Symbol"/>
          <w:b/>
          <w:color w:val="111111"/>
          <w:sz w:val="32"/>
        </w:rPr>
        <w:t>№</w:t>
      </w:r>
      <w:r>
        <w:rPr>
          <w:rFonts w:ascii="Times New Roman" w:eastAsia="Times New Roman" w:hAnsi="Times New Roman" w:cs="Times New Roman"/>
          <w:b/>
          <w:color w:val="111111"/>
          <w:sz w:val="32"/>
        </w:rPr>
        <w:t>92»</w:t>
      </w:r>
    </w:p>
    <w:p w:rsidR="005E0D83" w:rsidRDefault="005E0D83">
      <w:pPr>
        <w:spacing w:after="160" w:line="259" w:lineRule="auto"/>
        <w:jc w:val="center"/>
        <w:rPr>
          <w:rFonts w:ascii="Arial" w:eastAsia="Arial" w:hAnsi="Arial" w:cs="Arial"/>
          <w:b/>
          <w:color w:val="111111"/>
          <w:sz w:val="32"/>
        </w:rPr>
      </w:pPr>
    </w:p>
    <w:p w:rsidR="005E0D83" w:rsidRDefault="005E0D83">
      <w:pPr>
        <w:spacing w:after="160" w:line="259" w:lineRule="auto"/>
        <w:jc w:val="center"/>
        <w:rPr>
          <w:rFonts w:ascii="Arial" w:eastAsia="Arial" w:hAnsi="Arial" w:cs="Arial"/>
          <w:b/>
          <w:color w:val="111111"/>
          <w:sz w:val="32"/>
        </w:rPr>
      </w:pPr>
    </w:p>
    <w:p w:rsidR="005E0D83" w:rsidRDefault="005E0D8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</w:rPr>
      </w:pPr>
    </w:p>
    <w:p w:rsidR="005E0D83" w:rsidRDefault="00463E98" w:rsidP="00DE6BF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г. Березники, 2021.</w:t>
      </w:r>
    </w:p>
    <w:p w:rsidR="005E0D83" w:rsidRDefault="00463E9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Проект «Будь здоров, малыш» для детей дошкольного возраста 2–3 лет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Pr="00CC4335">
        <w:rPr>
          <w:rFonts w:ascii="Times New Roman" w:eastAsia="Times New Roman" w:hAnsi="Times New Roman" w:cs="Times New Roman"/>
          <w:sz w:val="28"/>
          <w:szCs w:val="28"/>
        </w:rPr>
        <w:t>Проект, направленный на оздоровление детей, на формирование у детей основ здорового образа жизни. В здоровье сберегающем пространстве детского сада особое место занимает физкультурно-оздоровительная работа и правильная организация двигательной деятельности воспитанников с учётом индивидуальных особенностей детей, времени года и режима работы ДОУ. В учебно-воспитательный процесс, включены оздоровительные мероприятия: дыхательная гимнастика, артикуляционная гимнастика, гимнастика для глаз, физкультминутки и динамические паузы, пальчиковая гимнастика, самомассаж, музыкально-ритмические занятия, релаксация. В рацион питания детей включаются фрукты, соки, салаты, овощи.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CC4335">
        <w:rPr>
          <w:rFonts w:ascii="Times New Roman" w:eastAsia="Times New Roman" w:hAnsi="Times New Roman" w:cs="Times New Roman"/>
          <w:b/>
          <w:sz w:val="28"/>
          <w:szCs w:val="28"/>
        </w:rPr>
        <w:t>Актуальность.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C4335">
        <w:rPr>
          <w:rFonts w:ascii="Times New Roman" w:eastAsia="Times New Roman" w:hAnsi="Times New Roman" w:cs="Times New Roman"/>
          <w:sz w:val="28"/>
          <w:szCs w:val="28"/>
        </w:rPr>
        <w:t>Охрана жизни и укрепление физического и психического здоровья детей – одна из основных задач дошкольного образования. Дошкольный возраст является важнейшим этапом в формировании здоровья ребенка. Образовательная область физическое развитие требует от нас формировать у детей привычки к здоровому образу жизни, которые всегда стоят на первом месте.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b/>
          <w:sz w:val="28"/>
          <w:szCs w:val="28"/>
        </w:rPr>
        <w:t xml:space="preserve">Тип проекта: </w:t>
      </w:r>
      <w:r w:rsidRPr="00CC4335">
        <w:rPr>
          <w:rFonts w:ascii="Times New Roman" w:eastAsia="Times New Roman" w:hAnsi="Times New Roman" w:cs="Times New Roman"/>
          <w:sz w:val="28"/>
          <w:szCs w:val="28"/>
        </w:rPr>
        <w:t>оздоровительный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b/>
          <w:sz w:val="28"/>
          <w:szCs w:val="28"/>
        </w:rPr>
        <w:t xml:space="preserve">Вид проекта: </w:t>
      </w:r>
      <w:r w:rsidRPr="00CC4335">
        <w:rPr>
          <w:rFonts w:ascii="Times New Roman" w:eastAsia="Times New Roman" w:hAnsi="Times New Roman" w:cs="Times New Roman"/>
          <w:sz w:val="28"/>
          <w:szCs w:val="28"/>
        </w:rPr>
        <w:t xml:space="preserve">краткосрочный 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CC4335">
        <w:rPr>
          <w:rFonts w:ascii="Times New Roman" w:eastAsia="Times New Roman" w:hAnsi="Times New Roman" w:cs="Times New Roman"/>
          <w:sz w:val="28"/>
          <w:szCs w:val="28"/>
        </w:rPr>
        <w:t>оздоровление детей, формирование основ здорового образа жизни у детей младшего дошкольного возраста.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1. Сохранение и укрепление физического и психического здоровья детей, предупреждение заболеваемости и травматизма.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2. Формирование представлений о здоровом образе жизни.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CC4335">
        <w:rPr>
          <w:rFonts w:ascii="Times New Roman" w:eastAsia="Times New Roman" w:hAnsi="Times New Roman" w:cs="Times New Roman"/>
          <w:sz w:val="28"/>
          <w:szCs w:val="28"/>
        </w:rPr>
        <w:t>Активизировать словарь: здоровье, здоровый образ жизни, зарядка, физкультура, правила, личная гигиена.</w:t>
      </w:r>
      <w:proofErr w:type="gramEnd"/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4. Развитие самостоятельности, инициативности, любознательности и познавательной активности дошкольников.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5. Укрепить связи между детским садом и семьёй, изменить позицию родителей в отношении своего здоровья и здоровья детей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результаты: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 xml:space="preserve"> 1. У детей сформированы первоначальные знания о здоровом образе жизни.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 xml:space="preserve"> 2. Дети самостоятельно проявляют инициативу: рассматривают иллюстрации, участвуют в беседах, задают вопросы</w:t>
      </w:r>
      <w:proofErr w:type="gramStart"/>
      <w:r w:rsidRPr="00CC433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C43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C4335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CC4335">
        <w:rPr>
          <w:rFonts w:ascii="Times New Roman" w:eastAsia="Times New Roman" w:hAnsi="Times New Roman" w:cs="Times New Roman"/>
          <w:sz w:val="28"/>
          <w:szCs w:val="28"/>
        </w:rPr>
        <w:t>роявляют творчество, активность и детальность в работе.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 xml:space="preserve"> 3. Активизирован и обогащен словарный запас детей.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 xml:space="preserve"> 4. С удовольствием рисуют, лепят, играют в разные игры.</w:t>
      </w:r>
      <w:bookmarkEnd w:id="0"/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b/>
          <w:sz w:val="28"/>
          <w:szCs w:val="28"/>
        </w:rPr>
        <w:t>Реализация проекта: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b/>
          <w:sz w:val="28"/>
          <w:szCs w:val="28"/>
        </w:rPr>
        <w:t>1 этап - Подготовительный этап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b/>
          <w:sz w:val="28"/>
          <w:szCs w:val="28"/>
        </w:rPr>
        <w:t>Работа с родителями: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 xml:space="preserve">- Анкетирование родителей </w:t>
      </w:r>
      <w:r w:rsidRPr="00CC4335">
        <w:rPr>
          <w:rFonts w:ascii="Times New Roman" w:eastAsia="Times New Roman" w:hAnsi="Times New Roman" w:cs="Times New Roman"/>
          <w:color w:val="111111"/>
          <w:sz w:val="28"/>
          <w:szCs w:val="28"/>
        </w:rPr>
        <w:t>"Здоровье вашего ребёнка";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консультация "Культура здорового образа жизни в семье и детском саду";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lastRenderedPageBreak/>
        <w:t>- папка – передвижка "Режим дня – это важно";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Беседы с родителями по профилактике заболеваемости;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Советы родителям по формированию по проведению утренней гимнастики, по организации двигательной активности, по организации правильного питания;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Рекомендации "Примерные рекомендации по закаливанию детей", по здоровому образу жизни.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b/>
          <w:sz w:val="28"/>
          <w:szCs w:val="28"/>
        </w:rPr>
        <w:t>2 этап - Практический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b/>
          <w:sz w:val="28"/>
          <w:szCs w:val="28"/>
        </w:rPr>
        <w:t>Работа с детьми: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b/>
          <w:sz w:val="28"/>
          <w:szCs w:val="28"/>
        </w:rPr>
        <w:t>Оздоровительные мероприятия (ежедневно в режимные моменты):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Утренняя гимнастика;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 xml:space="preserve">- Динамические паузы, </w:t>
      </w:r>
      <w:proofErr w:type="spellStart"/>
      <w:r w:rsidRPr="00CC4335">
        <w:rPr>
          <w:rFonts w:ascii="Times New Roman" w:eastAsia="Times New Roman" w:hAnsi="Times New Roman" w:cs="Times New Roman"/>
          <w:sz w:val="28"/>
          <w:szCs w:val="28"/>
        </w:rPr>
        <w:t>физминутки</w:t>
      </w:r>
      <w:proofErr w:type="spellEnd"/>
      <w:r w:rsidRPr="00CC43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Дыхательная гимнастика;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Пальчиковая гимнастика (с предметами) с проговариванием стихотворных форм.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b/>
          <w:sz w:val="28"/>
          <w:szCs w:val="28"/>
        </w:rPr>
        <w:t>Закаливающие мероприятия (ежедневно):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Воздушные ванны;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Хождение босиком по массажным дорожкам;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Самомассаж стоп и рук.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b/>
          <w:sz w:val="28"/>
          <w:szCs w:val="28"/>
        </w:rPr>
        <w:t>Профилактические мероприятия: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Облегчённая одежда в помещении и на улице;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Профилактика плоскостопия (хождение по ребристым дорожкам и др.);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Игры, направленные на формирование правильной осанки;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Сюжетно-ролевые игры "Семья", "Мы – спортсмены", "Собираемся на прогулку", "У врача" и другие;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Гимнастика для глаз;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Беседы с детьми "Разговор о правильном питании", "Я и мой организм", "Что я знаю о спорте", "Полезные продукты – овощи и фрукты", "Зачем необходима зарядка", "Правила поведения во время еды и умывания".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 xml:space="preserve">- Чтение художественной литературы (К. Чуковский "Айболит», </w:t>
      </w:r>
      <w:proofErr w:type="spellStart"/>
      <w:r w:rsidRPr="00CC4335">
        <w:rPr>
          <w:rFonts w:ascii="Times New Roman" w:eastAsia="Times New Roman" w:hAnsi="Times New Roman" w:cs="Times New Roman"/>
          <w:sz w:val="28"/>
          <w:szCs w:val="28"/>
        </w:rPr>
        <w:t>потешек</w:t>
      </w:r>
      <w:proofErr w:type="spellEnd"/>
      <w:r w:rsidRPr="00CC4335">
        <w:rPr>
          <w:rFonts w:ascii="Times New Roman" w:eastAsia="Times New Roman" w:hAnsi="Times New Roman" w:cs="Times New Roman"/>
          <w:sz w:val="28"/>
          <w:szCs w:val="28"/>
        </w:rPr>
        <w:t>, стихотворений, загадывание загадок по теме "ЗОЖ", "КГН";</w:t>
      </w:r>
    </w:p>
    <w:p w:rsidR="005E0D83" w:rsidRPr="00CC4335" w:rsidRDefault="00463E98" w:rsidP="00CC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Подвижные игры "Поймай комара", "Мыши и кот", "Найди свой цвет", "Наседка и цыплята", "Попади в круг", "Найди свое место" и другие;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Артикуляционная гимнастика.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b/>
          <w:sz w:val="28"/>
          <w:szCs w:val="28"/>
        </w:rPr>
        <w:t>3 этап - Заключительный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итоговое занятие «Вот как мы умеем»</w:t>
      </w:r>
    </w:p>
    <w:p w:rsidR="005E0D83" w:rsidRPr="00CC4335" w:rsidRDefault="00463E98" w:rsidP="00CC4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4335">
        <w:rPr>
          <w:rFonts w:ascii="Times New Roman" w:eastAsia="Times New Roman" w:hAnsi="Times New Roman" w:cs="Times New Roman"/>
          <w:sz w:val="28"/>
          <w:szCs w:val="28"/>
        </w:rPr>
        <w:t>- анкетирование родителей «Чему научился ребенок</w:t>
      </w:r>
    </w:p>
    <w:p w:rsidR="00DE6BF9" w:rsidRPr="00CC4335" w:rsidRDefault="00DE6BF9" w:rsidP="00CC433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6BF9" w:rsidRDefault="00DE6BF9">
      <w:pPr>
        <w:spacing w:line="240" w:lineRule="auto"/>
        <w:rPr>
          <w:rFonts w:ascii="Times New Roman" w:eastAsia="Calibri" w:hAnsi="Times New Roman" w:cs="Times New Roman"/>
          <w:b/>
        </w:rPr>
      </w:pPr>
    </w:p>
    <w:p w:rsidR="00CC4335" w:rsidRDefault="00CC4335">
      <w:pPr>
        <w:spacing w:line="240" w:lineRule="auto"/>
        <w:rPr>
          <w:rFonts w:ascii="Times New Roman" w:eastAsia="Calibri" w:hAnsi="Times New Roman" w:cs="Times New Roman"/>
          <w:b/>
        </w:rPr>
      </w:pPr>
    </w:p>
    <w:p w:rsidR="00CC4335" w:rsidRDefault="00CC4335">
      <w:pPr>
        <w:spacing w:line="240" w:lineRule="auto"/>
        <w:rPr>
          <w:rFonts w:ascii="Times New Roman" w:eastAsia="Calibri" w:hAnsi="Times New Roman" w:cs="Times New Roman"/>
          <w:b/>
        </w:rPr>
      </w:pPr>
    </w:p>
    <w:p w:rsidR="00CC4335" w:rsidRDefault="00CC4335" w:rsidP="00CC4335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E6BF9" w:rsidRDefault="00DE6BF9">
      <w:pPr>
        <w:spacing w:line="240" w:lineRule="auto"/>
        <w:rPr>
          <w:rFonts w:ascii="Times New Roman" w:eastAsia="Calibri" w:hAnsi="Times New Roman" w:cs="Times New Roman"/>
          <w:b/>
        </w:rPr>
      </w:pPr>
    </w:p>
    <w:p w:rsidR="005E0D83" w:rsidRDefault="00DE6BF9">
      <w:pPr>
        <w:spacing w:line="240" w:lineRule="auto"/>
        <w:rPr>
          <w:rFonts w:ascii="Times New Roman" w:eastAsia="Calibri" w:hAnsi="Times New Roman" w:cs="Times New Roman"/>
          <w:b/>
        </w:rPr>
      </w:pPr>
      <w:r w:rsidRPr="00DE6BF9">
        <w:rPr>
          <w:rFonts w:ascii="Times New Roman" w:eastAsia="Calibri" w:hAnsi="Times New Roman" w:cs="Times New Roman"/>
          <w:b/>
        </w:rPr>
        <w:lastRenderedPageBreak/>
        <w:t>ФОТООТЧЕТ</w:t>
      </w:r>
    </w:p>
    <w:tbl>
      <w:tblPr>
        <w:tblStyle w:val="a3"/>
        <w:tblW w:w="4927" w:type="dxa"/>
        <w:tblLook w:val="04A0" w:firstRow="1" w:lastRow="0" w:firstColumn="1" w:lastColumn="0" w:noHBand="0" w:noVBand="1"/>
      </w:tblPr>
      <w:tblGrid>
        <w:gridCol w:w="4927"/>
      </w:tblGrid>
      <w:tr w:rsidR="00DE6BF9" w:rsidTr="00463E98">
        <w:trPr>
          <w:trHeight w:val="129"/>
        </w:trPr>
        <w:tc>
          <w:tcPr>
            <w:tcW w:w="0" w:type="auto"/>
          </w:tcPr>
          <w:p w:rsidR="00DE6BF9" w:rsidRDefault="00DE6BF9" w:rsidP="00DE6BF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Хождение босиком по массажным дорожкам. </w:t>
            </w:r>
          </w:p>
          <w:p w:rsidR="00DE6BF9" w:rsidRDefault="00DE6BF9" w:rsidP="00DE6B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Воздушные ванны.</w:t>
            </w:r>
          </w:p>
        </w:tc>
      </w:tr>
      <w:tr w:rsidR="00DE6BF9" w:rsidTr="00463E98">
        <w:trPr>
          <w:trHeight w:val="3293"/>
        </w:trPr>
        <w:tc>
          <w:tcPr>
            <w:tcW w:w="0" w:type="auto"/>
          </w:tcPr>
          <w:p w:rsidR="00DE6BF9" w:rsidRDefault="00463E9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object w:dxaOrig="4596" w:dyaOrig="6540">
                <v:rect id="_x0000_i1025" style="width:120pt;height:155.25pt" o:ole="" o:preferrelative="t" stroked="f">
                  <v:imagedata r:id="rId5" o:title=""/>
                </v:rect>
                <o:OLEObject Type="Embed" ProgID="StaticMetafile" ShapeID="_x0000_i1025" DrawAspect="Content" ObjectID="_1678787273" r:id="rId6"/>
              </w:object>
            </w:r>
            <w:r>
              <w:object w:dxaOrig="4920" w:dyaOrig="6519">
                <v:rect id="_x0000_i1026" style="width:111.75pt;height:155.25pt" o:ole="" o:preferrelative="t" stroked="f">
                  <v:imagedata r:id="rId7" o:title=""/>
                </v:rect>
                <o:OLEObject Type="Embed" ProgID="StaticMetafile" ShapeID="_x0000_i1026" DrawAspect="Content" ObjectID="_1678787274" r:id="rId8"/>
              </w:object>
            </w:r>
          </w:p>
        </w:tc>
      </w:tr>
    </w:tbl>
    <w:p w:rsidR="00DE6BF9" w:rsidRDefault="00DE6BF9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3"/>
        <w:tblW w:w="5404" w:type="dxa"/>
        <w:tblLook w:val="04A0" w:firstRow="1" w:lastRow="0" w:firstColumn="1" w:lastColumn="0" w:noHBand="0" w:noVBand="1"/>
      </w:tblPr>
      <w:tblGrid>
        <w:gridCol w:w="5404"/>
      </w:tblGrid>
      <w:tr w:rsidR="00DE6BF9" w:rsidTr="00463E98">
        <w:trPr>
          <w:trHeight w:val="202"/>
        </w:trPr>
        <w:tc>
          <w:tcPr>
            <w:tcW w:w="0" w:type="auto"/>
          </w:tcPr>
          <w:p w:rsidR="00DE6BF9" w:rsidRDefault="00DE6BF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Сюжетно-ролевая игра "У врача"</w:t>
            </w:r>
          </w:p>
        </w:tc>
      </w:tr>
      <w:tr w:rsidR="00DE6BF9" w:rsidTr="00463E98">
        <w:trPr>
          <w:trHeight w:val="3734"/>
        </w:trPr>
        <w:tc>
          <w:tcPr>
            <w:tcW w:w="0" w:type="auto"/>
          </w:tcPr>
          <w:p w:rsidR="00DE6BF9" w:rsidRDefault="00463E9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object w:dxaOrig="4778" w:dyaOrig="5871">
                <v:rect id="_x0000_i1027" style="width:120pt;height:186.75pt" o:ole="" o:preferrelative="t" stroked="f">
                  <v:imagedata r:id="rId9" o:title=""/>
                </v:rect>
                <o:OLEObject Type="Embed" ProgID="StaticMetafile" ShapeID="_x0000_i1027" DrawAspect="Content" ObjectID="_1678787275" r:id="rId10"/>
              </w:object>
            </w:r>
            <w:r>
              <w:object w:dxaOrig="4575" w:dyaOrig="5851">
                <v:rect id="_x0000_i1028" style="width:132pt;height:184.5pt" o:ole="" o:preferrelative="t" stroked="f">
                  <v:imagedata r:id="rId11" o:title=""/>
                </v:rect>
                <o:OLEObject Type="Embed" ProgID="StaticMetafile" ShapeID="_x0000_i1028" DrawAspect="Content" ObjectID="_1678787276" r:id="rId12"/>
              </w:object>
            </w:r>
          </w:p>
        </w:tc>
      </w:tr>
    </w:tbl>
    <w:p w:rsidR="00DE6BF9" w:rsidRPr="00DE6BF9" w:rsidRDefault="00DE6BF9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63E98" w:rsidRDefault="00463E9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tbl>
      <w:tblPr>
        <w:tblStyle w:val="a3"/>
        <w:tblW w:w="4931" w:type="dxa"/>
        <w:jc w:val="center"/>
        <w:tblInd w:w="-169" w:type="dxa"/>
        <w:tblLook w:val="04A0" w:firstRow="1" w:lastRow="0" w:firstColumn="1" w:lastColumn="0" w:noHBand="0" w:noVBand="1"/>
      </w:tblPr>
      <w:tblGrid>
        <w:gridCol w:w="4931"/>
      </w:tblGrid>
      <w:tr w:rsidR="00463E98" w:rsidTr="000F1912">
        <w:trPr>
          <w:trHeight w:val="272"/>
          <w:jc w:val="center"/>
        </w:trPr>
        <w:tc>
          <w:tcPr>
            <w:tcW w:w="4931" w:type="dxa"/>
          </w:tcPr>
          <w:p w:rsidR="00463E98" w:rsidRDefault="00463E98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Артикуляционная гимнастика</w:t>
            </w:r>
          </w:p>
        </w:tc>
      </w:tr>
      <w:tr w:rsidR="00463E98" w:rsidTr="000F1912">
        <w:trPr>
          <w:trHeight w:val="3534"/>
          <w:jc w:val="center"/>
        </w:trPr>
        <w:tc>
          <w:tcPr>
            <w:tcW w:w="4931" w:type="dxa"/>
          </w:tcPr>
          <w:p w:rsidR="00463E98" w:rsidRDefault="00463E98" w:rsidP="000F1912">
            <w:pPr>
              <w:jc w:val="both"/>
              <w:rPr>
                <w:rFonts w:ascii="Calibri" w:eastAsia="Calibri" w:hAnsi="Calibri" w:cs="Calibri"/>
              </w:rPr>
            </w:pPr>
            <w:r>
              <w:object w:dxaOrig="4656" w:dyaOrig="6540">
                <v:rect id="_x0000_i1029" style="width:222.75pt;height:166.5pt" o:ole="" o:preferrelative="t" stroked="f">
                  <v:imagedata r:id="rId13" o:title=""/>
                </v:rect>
                <o:OLEObject Type="Embed" ProgID="StaticMetafile" ShapeID="_x0000_i1029" DrawAspect="Content" ObjectID="_1678787277" r:id="rId14"/>
              </w:object>
            </w:r>
          </w:p>
        </w:tc>
      </w:tr>
    </w:tbl>
    <w:p w:rsidR="005E0D83" w:rsidRDefault="005E0D83">
      <w:pPr>
        <w:rPr>
          <w:rFonts w:ascii="Calibri" w:eastAsia="Calibri" w:hAnsi="Calibri" w:cs="Calibri"/>
        </w:rPr>
      </w:pPr>
    </w:p>
    <w:sectPr w:rsidR="005E0D83" w:rsidSect="00C6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0D83"/>
    <w:rsid w:val="000F1912"/>
    <w:rsid w:val="00463E98"/>
    <w:rsid w:val="005E0D83"/>
    <w:rsid w:val="00C62BE5"/>
    <w:rsid w:val="00CC4335"/>
    <w:rsid w:val="00DE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5</cp:revision>
  <dcterms:created xsi:type="dcterms:W3CDTF">2021-03-31T10:43:00Z</dcterms:created>
  <dcterms:modified xsi:type="dcterms:W3CDTF">2021-04-01T08:01:00Z</dcterms:modified>
</cp:coreProperties>
</file>