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w:t>
      </w:r>
      <w:r w:rsidR="00D60D44">
        <w:rPr>
          <w:rFonts w:ascii="Times New Roman" w:eastAsia="Times New Roman" w:hAnsi="Times New Roman" w:cs="Times New Roman"/>
          <w:color w:val="000000"/>
          <w:sz w:val="28"/>
          <w:szCs w:val="28"/>
          <w:lang w:eastAsia="ru-RU"/>
        </w:rPr>
        <w:t>ное</w:t>
      </w:r>
      <w:r w:rsidR="00C77197">
        <w:rPr>
          <w:rFonts w:ascii="Times New Roman" w:eastAsia="Times New Roman" w:hAnsi="Times New Roman" w:cs="Times New Roman"/>
          <w:color w:val="000000"/>
          <w:sz w:val="28"/>
          <w:szCs w:val="28"/>
          <w:lang w:eastAsia="ru-RU"/>
        </w:rPr>
        <w:t xml:space="preserve"> автономное</w:t>
      </w:r>
      <w:r w:rsidR="00D60D44">
        <w:rPr>
          <w:rFonts w:ascii="Times New Roman" w:eastAsia="Times New Roman" w:hAnsi="Times New Roman" w:cs="Times New Roman"/>
          <w:color w:val="000000"/>
          <w:sz w:val="28"/>
          <w:szCs w:val="28"/>
          <w:lang w:eastAsia="ru-RU"/>
        </w:rPr>
        <w:t xml:space="preserve"> дошкольное образовательное </w:t>
      </w:r>
      <w:r>
        <w:rPr>
          <w:rFonts w:ascii="Times New Roman" w:eastAsia="Times New Roman" w:hAnsi="Times New Roman" w:cs="Times New Roman"/>
          <w:color w:val="000000"/>
          <w:sz w:val="28"/>
          <w:szCs w:val="28"/>
          <w:lang w:eastAsia="ru-RU"/>
        </w:rPr>
        <w:t>учреждение</w:t>
      </w:r>
    </w:p>
    <w:p w:rsidR="00371775" w:rsidRDefault="00C77197" w:rsidP="0037177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«Детский сад №92»</w:t>
      </w: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56336A">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40"/>
          <w:szCs w:val="40"/>
          <w:lang w:eastAsia="ru-RU"/>
        </w:rPr>
      </w:pPr>
    </w:p>
    <w:p w:rsidR="00371775" w:rsidRDefault="00F31CC1" w:rsidP="00371775">
      <w:pPr>
        <w:shd w:val="clear" w:color="auto" w:fill="FFFFFF"/>
        <w:spacing w:before="100" w:beforeAutospacing="1"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Консультация на тему:</w:t>
      </w:r>
    </w:p>
    <w:p w:rsidR="00371775" w:rsidRP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40"/>
          <w:szCs w:val="40"/>
          <w:lang w:eastAsia="ru-RU"/>
        </w:rPr>
      </w:pPr>
      <w:r w:rsidRPr="00371775">
        <w:rPr>
          <w:rFonts w:ascii="Times New Roman" w:eastAsia="Times New Roman" w:hAnsi="Times New Roman" w:cs="Times New Roman"/>
          <w:b/>
          <w:bCs/>
          <w:color w:val="000000"/>
          <w:sz w:val="40"/>
          <w:szCs w:val="40"/>
          <w:lang w:eastAsia="ru-RU"/>
        </w:rPr>
        <w:t xml:space="preserve">«Формы и методы работы с детьми дошкольного возраста в соответствии ФГОС </w:t>
      </w:r>
      <w:proofErr w:type="gramStart"/>
      <w:r w:rsidRPr="00371775">
        <w:rPr>
          <w:rFonts w:ascii="Times New Roman" w:eastAsia="Times New Roman" w:hAnsi="Times New Roman" w:cs="Times New Roman"/>
          <w:b/>
          <w:bCs/>
          <w:color w:val="000000"/>
          <w:sz w:val="40"/>
          <w:szCs w:val="40"/>
          <w:lang w:eastAsia="ru-RU"/>
        </w:rPr>
        <w:t>ДО</w:t>
      </w:r>
      <w:proofErr w:type="gramEnd"/>
      <w:r w:rsidRPr="00371775">
        <w:rPr>
          <w:rFonts w:ascii="Times New Roman" w:eastAsia="Times New Roman" w:hAnsi="Times New Roman" w:cs="Times New Roman"/>
          <w:b/>
          <w:bCs/>
          <w:color w:val="000000"/>
          <w:sz w:val="40"/>
          <w:szCs w:val="40"/>
          <w:lang w:eastAsia="ru-RU"/>
        </w:rPr>
        <w:t>»</w:t>
      </w: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371775" w:rsidRDefault="00371775" w:rsidP="00C827FE">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p>
    <w:p w:rsidR="00371775" w:rsidRDefault="00371775" w:rsidP="00371775">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27545" w:rsidRDefault="00C77197" w:rsidP="00C77197">
      <w:pPr>
        <w:shd w:val="clear" w:color="auto" w:fill="FFFFFF"/>
        <w:spacing w:before="100" w:beforeAutospacing="1"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 </w:t>
      </w:r>
      <w:proofErr w:type="spellStart"/>
      <w:r>
        <w:rPr>
          <w:rFonts w:ascii="Times New Roman" w:eastAsia="Times New Roman" w:hAnsi="Times New Roman" w:cs="Times New Roman"/>
          <w:color w:val="000000"/>
          <w:sz w:val="28"/>
          <w:szCs w:val="28"/>
          <w:lang w:eastAsia="ru-RU"/>
        </w:rPr>
        <w:t>Илишева</w:t>
      </w:r>
      <w:proofErr w:type="spellEnd"/>
      <w:r>
        <w:rPr>
          <w:rFonts w:ascii="Times New Roman" w:eastAsia="Times New Roman" w:hAnsi="Times New Roman" w:cs="Times New Roman"/>
          <w:color w:val="000000"/>
          <w:sz w:val="28"/>
          <w:szCs w:val="28"/>
          <w:lang w:eastAsia="ru-RU"/>
        </w:rPr>
        <w:t xml:space="preserve"> М.В.</w:t>
      </w:r>
    </w:p>
    <w:p w:rsidR="00C77197" w:rsidRDefault="00C77197" w:rsidP="00C77197">
      <w:pPr>
        <w:shd w:val="clear" w:color="auto" w:fill="FFFFFF"/>
        <w:spacing w:before="100" w:beforeAutospacing="1" w:after="0" w:line="240" w:lineRule="auto"/>
        <w:jc w:val="right"/>
        <w:rPr>
          <w:rFonts w:ascii="Times New Roman" w:eastAsia="Times New Roman" w:hAnsi="Times New Roman" w:cs="Times New Roman"/>
          <w:color w:val="000000"/>
          <w:sz w:val="28"/>
          <w:szCs w:val="28"/>
          <w:lang w:eastAsia="ru-RU"/>
        </w:rPr>
      </w:pPr>
    </w:p>
    <w:p w:rsidR="00427545" w:rsidRDefault="00427545" w:rsidP="0037177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473B7E" w:rsidRPr="00473B7E" w:rsidRDefault="00473B7E" w:rsidP="00C77197">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473B7E">
        <w:rPr>
          <w:rFonts w:ascii="Times New Roman" w:eastAsia="Times New Roman" w:hAnsi="Times New Roman" w:cs="Times New Roman"/>
          <w:color w:val="000000"/>
          <w:sz w:val="28"/>
          <w:szCs w:val="28"/>
          <w:lang w:eastAsia="ru-RU"/>
        </w:rPr>
        <w:lastRenderedPageBreak/>
        <w:t xml:space="preserve">В Федеральном Государственном образовательном стандарте дошкольного образования одним из </w:t>
      </w:r>
      <w:proofErr w:type="spellStart"/>
      <w:r w:rsidRPr="00473B7E">
        <w:rPr>
          <w:rFonts w:ascii="Times New Roman" w:eastAsia="Times New Roman" w:hAnsi="Times New Roman" w:cs="Times New Roman"/>
          <w:color w:val="000000"/>
          <w:sz w:val="28"/>
          <w:szCs w:val="28"/>
          <w:lang w:eastAsia="ru-RU"/>
        </w:rPr>
        <w:t>психолого</w:t>
      </w:r>
      <w:proofErr w:type="spellEnd"/>
      <w:r>
        <w:rPr>
          <w:rFonts w:ascii="Times New Roman" w:eastAsia="Times New Roman" w:hAnsi="Times New Roman" w:cs="Times New Roman"/>
          <w:color w:val="000000"/>
          <w:sz w:val="28"/>
          <w:szCs w:val="28"/>
          <w:lang w:eastAsia="ru-RU"/>
        </w:rPr>
        <w:t xml:space="preserve"> </w:t>
      </w:r>
      <w:r w:rsidRPr="00473B7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73B7E">
        <w:rPr>
          <w:rFonts w:ascii="Times New Roman" w:eastAsia="Times New Roman" w:hAnsi="Times New Roman" w:cs="Times New Roman"/>
          <w:color w:val="000000"/>
          <w:sz w:val="28"/>
          <w:szCs w:val="28"/>
          <w:lang w:eastAsia="ru-RU"/>
        </w:rPr>
        <w:t xml:space="preserve">педагогических условий для успешной реализации программы является использование в образовательном процессе форм и методов работы с детьми, соответствующих их </w:t>
      </w:r>
      <w:proofErr w:type="spellStart"/>
      <w:r w:rsidRPr="00473B7E">
        <w:rPr>
          <w:rFonts w:ascii="Times New Roman" w:eastAsia="Times New Roman" w:hAnsi="Times New Roman" w:cs="Times New Roman"/>
          <w:color w:val="000000"/>
          <w:sz w:val="28"/>
          <w:szCs w:val="28"/>
          <w:lang w:eastAsia="ru-RU"/>
        </w:rPr>
        <w:t>психолого</w:t>
      </w:r>
      <w:proofErr w:type="spellEnd"/>
      <w:r w:rsidRPr="00473B7E">
        <w:rPr>
          <w:rFonts w:ascii="Times New Roman" w:eastAsia="Times New Roman" w:hAnsi="Times New Roman" w:cs="Times New Roman"/>
          <w:color w:val="000000"/>
          <w:sz w:val="28"/>
          <w:szCs w:val="28"/>
          <w:lang w:eastAsia="ru-RU"/>
        </w:rPr>
        <w:t>–возрастным и индивидуальным особенностям.</w:t>
      </w:r>
    </w:p>
    <w:p w:rsidR="0056336A" w:rsidRPr="0056336A" w:rsidRDefault="0056336A" w:rsidP="00C77197">
      <w:pPr>
        <w:spacing w:after="0" w:line="240" w:lineRule="auto"/>
        <w:ind w:firstLine="709"/>
        <w:rPr>
          <w:sz w:val="28"/>
          <w:szCs w:val="28"/>
        </w:rPr>
      </w:pPr>
      <w:r w:rsidRPr="0056336A">
        <w:rPr>
          <w:rFonts w:ascii="Times New Roman" w:hAnsi="Times New Roman" w:cs="Times New Roman"/>
          <w:sz w:val="28"/>
          <w:szCs w:val="28"/>
        </w:rPr>
        <w:t>В детском саду используются фронтальные, групповые, индивидуальные формы организованного обучения</w:t>
      </w:r>
      <w:r w:rsidRPr="0056336A">
        <w:rPr>
          <w:sz w:val="28"/>
          <w:szCs w:val="28"/>
        </w:rPr>
        <w:t>.</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b/>
          <w:bCs/>
          <w:sz w:val="28"/>
          <w:szCs w:val="28"/>
        </w:rPr>
        <w:t>Индивидуальная форма организации обучения </w:t>
      </w:r>
      <w:r w:rsidRPr="0056336A">
        <w:rPr>
          <w:rFonts w:ascii="Times New Roman" w:hAnsi="Times New Roman" w:cs="Times New Roman"/>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b/>
          <w:bCs/>
          <w:sz w:val="28"/>
          <w:szCs w:val="28"/>
        </w:rPr>
        <w:t>Групповая форма организации обучения</w:t>
      </w:r>
      <w:r w:rsidRPr="0056336A">
        <w:rPr>
          <w:rFonts w:ascii="Times New Roman" w:hAnsi="Times New Roman" w:cs="Times New Roman"/>
          <w:sz w:val="28"/>
          <w:szCs w:val="28"/>
        </w:rPr>
        <w:t>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b/>
          <w:sz w:val="28"/>
          <w:szCs w:val="28"/>
        </w:rPr>
        <w:t>Фронтальная  </w:t>
      </w:r>
      <w:r w:rsidR="0020681F">
        <w:rPr>
          <w:rFonts w:ascii="Times New Roman" w:hAnsi="Times New Roman" w:cs="Times New Roman"/>
          <w:sz w:val="28"/>
          <w:szCs w:val="28"/>
        </w:rPr>
        <w:t> </w:t>
      </w:r>
      <w:r w:rsidRPr="0056336A">
        <w:rPr>
          <w:rFonts w:ascii="Times New Roman" w:hAnsi="Times New Roman" w:cs="Times New Roman"/>
          <w:b/>
          <w:bCs/>
          <w:sz w:val="28"/>
          <w:szCs w:val="28"/>
        </w:rPr>
        <w:t>форма организации обучения</w:t>
      </w:r>
      <w:r w:rsidRPr="0056336A">
        <w:rPr>
          <w:rFonts w:ascii="Times New Roman" w:hAnsi="Times New Roman" w:cs="Times New Roman"/>
          <w:sz w:val="28"/>
          <w:szCs w:val="28"/>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56336A" w:rsidRPr="0056336A" w:rsidRDefault="0056336A"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336A">
        <w:rPr>
          <w:rFonts w:ascii="Times New Roman" w:hAnsi="Times New Roman" w:cs="Times New Roman"/>
          <w:sz w:val="28"/>
          <w:szCs w:val="28"/>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b/>
          <w:sz w:val="28"/>
          <w:szCs w:val="28"/>
        </w:rPr>
        <w:t>прогулка</w:t>
      </w:r>
      <w:r w:rsidRPr="0056336A">
        <w:rPr>
          <w:rFonts w:ascii="Times New Roman" w:hAnsi="Times New Roman" w:cs="Times New Roman"/>
          <w:sz w:val="28"/>
          <w:szCs w:val="28"/>
        </w:rPr>
        <w:t xml:space="preserve">, которая состоит </w:t>
      </w:r>
      <w:proofErr w:type="gramStart"/>
      <w:r w:rsidRPr="0056336A">
        <w:rPr>
          <w:rFonts w:ascii="Times New Roman" w:hAnsi="Times New Roman" w:cs="Times New Roman"/>
          <w:sz w:val="28"/>
          <w:szCs w:val="28"/>
        </w:rPr>
        <w:t>из</w:t>
      </w:r>
      <w:proofErr w:type="gramEnd"/>
      <w:r w:rsidRPr="0056336A">
        <w:rPr>
          <w:rFonts w:ascii="Times New Roman" w:hAnsi="Times New Roman" w:cs="Times New Roman"/>
          <w:sz w:val="28"/>
          <w:szCs w:val="28"/>
        </w:rPr>
        <w:t>:</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наблюдений за природой, окружающей жизнью;</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подвижных игр;</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труда в природе и на участке;</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самостоятельной игровой деятельности;</w:t>
      </w:r>
    </w:p>
    <w:p w:rsidR="0056336A" w:rsidRPr="0056336A" w:rsidRDefault="0056336A"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6336A">
        <w:rPr>
          <w:rFonts w:ascii="Times New Roman" w:hAnsi="Times New Roman" w:cs="Times New Roman"/>
          <w:sz w:val="28"/>
          <w:szCs w:val="28"/>
        </w:rPr>
        <w:t>экскурсии;</w:t>
      </w:r>
    </w:p>
    <w:p w:rsidR="0056336A" w:rsidRPr="0056336A" w:rsidRDefault="0056336A" w:rsidP="00C77197">
      <w:pPr>
        <w:spacing w:after="0" w:line="240" w:lineRule="auto"/>
        <w:ind w:firstLine="709"/>
        <w:jc w:val="both"/>
        <w:rPr>
          <w:rFonts w:ascii="Times New Roman" w:hAnsi="Times New Roman" w:cs="Times New Roman"/>
          <w:b/>
          <w:sz w:val="28"/>
          <w:szCs w:val="28"/>
        </w:rPr>
      </w:pPr>
      <w:r w:rsidRPr="0056336A">
        <w:rPr>
          <w:rFonts w:ascii="Times New Roman" w:hAnsi="Times New Roman" w:cs="Times New Roman"/>
          <w:b/>
          <w:sz w:val="28"/>
          <w:szCs w:val="28"/>
        </w:rPr>
        <w:t>игры:</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сюжетно-ролевые;</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дидактические игры;</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игры-драматизации;</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спортивные игры;</w:t>
      </w:r>
    </w:p>
    <w:p w:rsidR="0056336A" w:rsidRDefault="0056336A" w:rsidP="00C77197">
      <w:pPr>
        <w:spacing w:after="0" w:line="240" w:lineRule="auto"/>
        <w:ind w:firstLine="709"/>
        <w:jc w:val="both"/>
        <w:rPr>
          <w:rFonts w:ascii="Times New Roman" w:hAnsi="Times New Roman" w:cs="Times New Roman"/>
          <w:b/>
          <w:sz w:val="28"/>
          <w:szCs w:val="28"/>
        </w:rPr>
      </w:pPr>
      <w:r w:rsidRPr="0056336A">
        <w:rPr>
          <w:rFonts w:ascii="Times New Roman" w:hAnsi="Times New Roman" w:cs="Times New Roman"/>
          <w:b/>
          <w:sz w:val="28"/>
          <w:szCs w:val="28"/>
        </w:rPr>
        <w:t>дежурство детей по столовой, на занятиях</w:t>
      </w:r>
      <w:r>
        <w:rPr>
          <w:rFonts w:ascii="Times New Roman" w:hAnsi="Times New Roman" w:cs="Times New Roman"/>
          <w:b/>
          <w:sz w:val="28"/>
          <w:szCs w:val="28"/>
        </w:rPr>
        <w:t>:</w:t>
      </w:r>
    </w:p>
    <w:p w:rsidR="0056336A" w:rsidRPr="0056336A" w:rsidRDefault="0056336A" w:rsidP="00C7719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Pr="0056336A">
        <w:rPr>
          <w:rFonts w:ascii="Times New Roman" w:hAnsi="Times New Roman" w:cs="Times New Roman"/>
          <w:sz w:val="28"/>
          <w:szCs w:val="28"/>
        </w:rPr>
        <w:t> труд:</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коллективный;</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хозяйственно-бытовой;</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труд в уголке природы;</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художественный труд;</w:t>
      </w:r>
    </w:p>
    <w:p w:rsidR="0056336A" w:rsidRPr="0056336A" w:rsidRDefault="00F31CC1" w:rsidP="00C7719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w:t>
      </w:r>
      <w:r w:rsidR="0056336A" w:rsidRPr="0056336A">
        <w:rPr>
          <w:rFonts w:ascii="Times New Roman" w:hAnsi="Times New Roman" w:cs="Times New Roman"/>
          <w:sz w:val="28"/>
          <w:szCs w:val="28"/>
        </w:rPr>
        <w:t>азвлечения, праздники;</w:t>
      </w:r>
      <w:r>
        <w:rPr>
          <w:rFonts w:ascii="Times New Roman" w:hAnsi="Times New Roman" w:cs="Times New Roman"/>
          <w:sz w:val="28"/>
          <w:szCs w:val="28"/>
        </w:rPr>
        <w:t xml:space="preserve"> э</w:t>
      </w:r>
      <w:r w:rsidR="0056336A" w:rsidRPr="0056336A">
        <w:rPr>
          <w:rFonts w:ascii="Times New Roman" w:hAnsi="Times New Roman" w:cs="Times New Roman"/>
          <w:sz w:val="28"/>
          <w:szCs w:val="28"/>
        </w:rPr>
        <w:t>кспериментирование;</w:t>
      </w:r>
      <w:r>
        <w:rPr>
          <w:rFonts w:ascii="Times New Roman" w:hAnsi="Times New Roman" w:cs="Times New Roman"/>
          <w:sz w:val="28"/>
          <w:szCs w:val="28"/>
        </w:rPr>
        <w:t xml:space="preserve"> п</w:t>
      </w:r>
      <w:r w:rsidR="00D60D44">
        <w:rPr>
          <w:rFonts w:ascii="Times New Roman" w:hAnsi="Times New Roman" w:cs="Times New Roman"/>
          <w:sz w:val="28"/>
          <w:szCs w:val="28"/>
        </w:rPr>
        <w:t>роектная деятельность; </w:t>
      </w:r>
      <w:r w:rsidR="0056336A" w:rsidRPr="0056336A">
        <w:rPr>
          <w:rFonts w:ascii="Times New Roman" w:hAnsi="Times New Roman" w:cs="Times New Roman"/>
          <w:sz w:val="28"/>
          <w:szCs w:val="28"/>
        </w:rPr>
        <w:t>чтение художественной лит</w:t>
      </w:r>
      <w:r w:rsidR="00D60D44">
        <w:rPr>
          <w:rFonts w:ascii="Times New Roman" w:hAnsi="Times New Roman" w:cs="Times New Roman"/>
          <w:sz w:val="28"/>
          <w:szCs w:val="28"/>
        </w:rPr>
        <w:t>ературы; </w:t>
      </w:r>
      <w:r w:rsidR="0056336A" w:rsidRPr="0056336A">
        <w:rPr>
          <w:rFonts w:ascii="Times New Roman" w:hAnsi="Times New Roman" w:cs="Times New Roman"/>
          <w:sz w:val="28"/>
          <w:szCs w:val="28"/>
        </w:rPr>
        <w:t>беседы;  показ ку</w:t>
      </w:r>
      <w:r w:rsidR="00C77197">
        <w:rPr>
          <w:rFonts w:ascii="Times New Roman" w:hAnsi="Times New Roman" w:cs="Times New Roman"/>
          <w:sz w:val="28"/>
          <w:szCs w:val="28"/>
        </w:rPr>
        <w:t>кольного театра;  вечера-досуги.</w:t>
      </w:r>
      <w:proofErr w:type="gramEnd"/>
    </w:p>
    <w:p w:rsidR="0056336A" w:rsidRPr="0056336A" w:rsidRDefault="00D60D44"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ДОУ – </w:t>
      </w:r>
      <w:r w:rsidR="0056336A" w:rsidRPr="0056336A">
        <w:rPr>
          <w:rFonts w:ascii="Times New Roman" w:hAnsi="Times New Roman" w:cs="Times New Roman"/>
          <w:sz w:val="28"/>
          <w:szCs w:val="28"/>
        </w:rPr>
        <w:t>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56336A" w:rsidRPr="00C77197" w:rsidRDefault="0056336A" w:rsidP="00C77197">
      <w:pPr>
        <w:pStyle w:val="ab"/>
        <w:numPr>
          <w:ilvl w:val="0"/>
          <w:numId w:val="3"/>
        </w:numPr>
        <w:spacing w:after="0" w:line="240" w:lineRule="auto"/>
        <w:jc w:val="both"/>
        <w:rPr>
          <w:rFonts w:ascii="Times New Roman" w:hAnsi="Times New Roman" w:cs="Times New Roman"/>
          <w:sz w:val="28"/>
          <w:szCs w:val="28"/>
        </w:rPr>
      </w:pPr>
      <w:r w:rsidRPr="00C77197">
        <w:rPr>
          <w:rFonts w:ascii="Times New Roman" w:hAnsi="Times New Roman" w:cs="Times New Roman"/>
          <w:sz w:val="28"/>
          <w:szCs w:val="28"/>
        </w:rPr>
        <w:t>предметно-игровая,</w:t>
      </w:r>
    </w:p>
    <w:p w:rsidR="0056336A" w:rsidRPr="00C77197" w:rsidRDefault="0056336A" w:rsidP="00C77197">
      <w:pPr>
        <w:pStyle w:val="ab"/>
        <w:numPr>
          <w:ilvl w:val="0"/>
          <w:numId w:val="3"/>
        </w:numPr>
        <w:spacing w:after="0" w:line="240" w:lineRule="auto"/>
        <w:jc w:val="both"/>
        <w:rPr>
          <w:rFonts w:ascii="Times New Roman" w:hAnsi="Times New Roman" w:cs="Times New Roman"/>
          <w:sz w:val="28"/>
          <w:szCs w:val="28"/>
        </w:rPr>
      </w:pPr>
      <w:r w:rsidRPr="00C77197">
        <w:rPr>
          <w:rFonts w:ascii="Times New Roman" w:hAnsi="Times New Roman" w:cs="Times New Roman"/>
          <w:sz w:val="28"/>
          <w:szCs w:val="28"/>
        </w:rPr>
        <w:t>трудовая,</w:t>
      </w:r>
    </w:p>
    <w:p w:rsidR="0056336A" w:rsidRPr="00C77197" w:rsidRDefault="0056336A" w:rsidP="00C77197">
      <w:pPr>
        <w:pStyle w:val="ab"/>
        <w:numPr>
          <w:ilvl w:val="0"/>
          <w:numId w:val="3"/>
        </w:numPr>
        <w:spacing w:after="0" w:line="240" w:lineRule="auto"/>
        <w:jc w:val="both"/>
        <w:rPr>
          <w:rFonts w:ascii="Times New Roman" w:hAnsi="Times New Roman" w:cs="Times New Roman"/>
          <w:sz w:val="28"/>
          <w:szCs w:val="28"/>
        </w:rPr>
      </w:pPr>
      <w:r w:rsidRPr="00C77197">
        <w:rPr>
          <w:rFonts w:ascii="Times New Roman" w:hAnsi="Times New Roman" w:cs="Times New Roman"/>
          <w:sz w:val="28"/>
          <w:szCs w:val="28"/>
        </w:rPr>
        <w:t>спортивная,</w:t>
      </w:r>
    </w:p>
    <w:p w:rsidR="0056336A" w:rsidRPr="00C77197" w:rsidRDefault="0056336A" w:rsidP="00C77197">
      <w:pPr>
        <w:pStyle w:val="ab"/>
        <w:numPr>
          <w:ilvl w:val="0"/>
          <w:numId w:val="3"/>
        </w:numPr>
        <w:spacing w:after="0" w:line="240" w:lineRule="auto"/>
        <w:jc w:val="both"/>
        <w:rPr>
          <w:rFonts w:ascii="Times New Roman" w:hAnsi="Times New Roman" w:cs="Times New Roman"/>
          <w:sz w:val="28"/>
          <w:szCs w:val="28"/>
        </w:rPr>
      </w:pPr>
      <w:r w:rsidRPr="00C77197">
        <w:rPr>
          <w:rFonts w:ascii="Times New Roman" w:hAnsi="Times New Roman" w:cs="Times New Roman"/>
          <w:sz w:val="28"/>
          <w:szCs w:val="28"/>
        </w:rPr>
        <w:t>продуктивная,</w:t>
      </w:r>
    </w:p>
    <w:p w:rsidR="0056336A" w:rsidRPr="00C77197" w:rsidRDefault="0056336A" w:rsidP="00C77197">
      <w:pPr>
        <w:pStyle w:val="ab"/>
        <w:numPr>
          <w:ilvl w:val="0"/>
          <w:numId w:val="3"/>
        </w:numPr>
        <w:spacing w:after="0" w:line="240" w:lineRule="auto"/>
        <w:jc w:val="both"/>
        <w:rPr>
          <w:rFonts w:ascii="Times New Roman" w:hAnsi="Times New Roman" w:cs="Times New Roman"/>
          <w:sz w:val="28"/>
          <w:szCs w:val="28"/>
        </w:rPr>
      </w:pPr>
      <w:r w:rsidRPr="00C77197">
        <w:rPr>
          <w:rFonts w:ascii="Times New Roman" w:hAnsi="Times New Roman" w:cs="Times New Roman"/>
          <w:sz w:val="28"/>
          <w:szCs w:val="28"/>
        </w:rPr>
        <w:t>общение,</w:t>
      </w:r>
    </w:p>
    <w:p w:rsidR="0056336A" w:rsidRPr="00C77197" w:rsidRDefault="0056336A" w:rsidP="00C77197">
      <w:pPr>
        <w:pStyle w:val="ab"/>
        <w:numPr>
          <w:ilvl w:val="0"/>
          <w:numId w:val="3"/>
        </w:numPr>
        <w:spacing w:after="0" w:line="240" w:lineRule="auto"/>
        <w:jc w:val="both"/>
        <w:rPr>
          <w:rFonts w:ascii="Times New Roman" w:hAnsi="Times New Roman" w:cs="Times New Roman"/>
          <w:sz w:val="28"/>
          <w:szCs w:val="28"/>
        </w:rPr>
      </w:pPr>
      <w:r w:rsidRPr="00C77197">
        <w:rPr>
          <w:rFonts w:ascii="Times New Roman" w:hAnsi="Times New Roman" w:cs="Times New Roman"/>
          <w:sz w:val="28"/>
          <w:szCs w:val="28"/>
        </w:rPr>
        <w:t>сюжетно-ролевые и другие игры, которые могут быть источником и средством обучения.</w:t>
      </w:r>
    </w:p>
    <w:p w:rsidR="0056336A" w:rsidRPr="0056336A" w:rsidRDefault="0056336A" w:rsidP="00C77197">
      <w:pPr>
        <w:spacing w:after="0" w:line="240" w:lineRule="auto"/>
        <w:ind w:firstLine="709"/>
        <w:jc w:val="both"/>
        <w:rPr>
          <w:rFonts w:ascii="Times New Roman" w:hAnsi="Times New Roman" w:cs="Times New Roman"/>
          <w:sz w:val="28"/>
          <w:szCs w:val="28"/>
        </w:rPr>
      </w:pPr>
      <w:r w:rsidRPr="0056336A">
        <w:rPr>
          <w:rFonts w:ascii="Times New Roman" w:hAnsi="Times New Roman" w:cs="Times New Roman"/>
          <w:sz w:val="28"/>
          <w:szCs w:val="28"/>
        </w:rPr>
        <w:t> </w:t>
      </w:r>
    </w:p>
    <w:p w:rsidR="0056336A" w:rsidRPr="0056336A" w:rsidRDefault="0056336A" w:rsidP="00C77197">
      <w:pPr>
        <w:spacing w:after="0" w:line="240" w:lineRule="auto"/>
        <w:ind w:firstLine="709"/>
        <w:jc w:val="center"/>
        <w:rPr>
          <w:rFonts w:ascii="Times New Roman" w:hAnsi="Times New Roman" w:cs="Times New Roman"/>
          <w:sz w:val="28"/>
          <w:szCs w:val="28"/>
        </w:rPr>
      </w:pPr>
      <w:r w:rsidRPr="0056336A">
        <w:rPr>
          <w:rFonts w:ascii="Times New Roman" w:hAnsi="Times New Roman" w:cs="Times New Roman"/>
          <w:b/>
          <w:bCs/>
          <w:sz w:val="28"/>
          <w:szCs w:val="28"/>
        </w:rPr>
        <w:t>Методы и приемы организации обучения</w:t>
      </w:r>
    </w:p>
    <w:p w:rsidR="0056336A" w:rsidRPr="0056336A" w:rsidRDefault="0056336A" w:rsidP="00C77197">
      <w:pPr>
        <w:spacing w:after="0" w:line="240" w:lineRule="auto"/>
        <w:ind w:firstLine="709"/>
        <w:rPr>
          <w:rFonts w:ascii="Times New Roman" w:hAnsi="Times New Roman" w:cs="Times New Roman"/>
          <w:sz w:val="28"/>
          <w:szCs w:val="28"/>
        </w:rPr>
      </w:pPr>
      <w:r w:rsidRPr="0056336A">
        <w:rPr>
          <w:rFonts w:ascii="Times New Roman" w:hAnsi="Times New Roman" w:cs="Times New Roman"/>
          <w:sz w:val="28"/>
          <w:szCs w:val="28"/>
        </w:rPr>
        <w:t> </w:t>
      </w:r>
      <w:r>
        <w:rPr>
          <w:rFonts w:ascii="Times New Roman" w:hAnsi="Times New Roman" w:cs="Times New Roman"/>
          <w:sz w:val="28"/>
          <w:szCs w:val="28"/>
        </w:rPr>
        <w:t xml:space="preserve">В ДОУ мы используем </w:t>
      </w:r>
      <w:r w:rsidRPr="0056336A">
        <w:rPr>
          <w:rFonts w:ascii="Times New Roman" w:hAnsi="Times New Roman" w:cs="Times New Roman"/>
          <w:sz w:val="28"/>
          <w:szCs w:val="28"/>
        </w:rPr>
        <w:t>наглядные и игровые методы в сочетании со словесными методами. Процесс обучения детей в детском саду строится, опираясь на наглядность в обучении, а специальная организация среды способствует расширению и углублению представлений детей.</w:t>
      </w:r>
    </w:p>
    <w:p w:rsidR="00473B7E" w:rsidRPr="00473B7E" w:rsidRDefault="0056336A" w:rsidP="00C7719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473B7E" w:rsidRPr="00473B7E">
        <w:rPr>
          <w:rFonts w:ascii="Times New Roman" w:hAnsi="Times New Roman" w:cs="Times New Roman"/>
          <w:sz w:val="28"/>
          <w:szCs w:val="28"/>
        </w:rPr>
        <w:t>Основной формой организации обучения в дошкольном образовательном учреждении является непосредственно образовательная деятельность (НОД). 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473B7E" w:rsidRPr="00473B7E" w:rsidRDefault="00C827FE"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73B7E" w:rsidRPr="00473B7E">
        <w:rPr>
          <w:rFonts w:ascii="Times New Roman" w:hAnsi="Times New Roman" w:cs="Times New Roman"/>
          <w:sz w:val="28"/>
          <w:szCs w:val="28"/>
        </w:rPr>
        <w:t xml:space="preserve">Работа в детском саду ведется </w:t>
      </w:r>
      <w:proofErr w:type="gramStart"/>
      <w:r w:rsidR="00473B7E" w:rsidRPr="00473B7E">
        <w:rPr>
          <w:rFonts w:ascii="Times New Roman" w:hAnsi="Times New Roman" w:cs="Times New Roman"/>
          <w:sz w:val="28"/>
          <w:szCs w:val="28"/>
        </w:rPr>
        <w:t>по</w:t>
      </w:r>
      <w:proofErr w:type="gramEnd"/>
      <w:r w:rsidR="00473B7E" w:rsidRPr="00473B7E">
        <w:rPr>
          <w:rFonts w:ascii="Times New Roman" w:hAnsi="Times New Roman" w:cs="Times New Roman"/>
          <w:sz w:val="28"/>
          <w:szCs w:val="28"/>
        </w:rPr>
        <w:t xml:space="preserve"> </w:t>
      </w:r>
      <w:proofErr w:type="gramStart"/>
      <w:r w:rsidR="00473B7E" w:rsidRPr="00473B7E">
        <w:rPr>
          <w:rFonts w:ascii="Times New Roman" w:hAnsi="Times New Roman" w:cs="Times New Roman"/>
          <w:sz w:val="28"/>
          <w:szCs w:val="28"/>
        </w:rPr>
        <w:t>следующим</w:t>
      </w:r>
      <w:proofErr w:type="gramEnd"/>
      <w:r w:rsidR="00473B7E" w:rsidRPr="00473B7E">
        <w:rPr>
          <w:rFonts w:ascii="Times New Roman" w:hAnsi="Times New Roman" w:cs="Times New Roman"/>
          <w:sz w:val="28"/>
          <w:szCs w:val="28"/>
        </w:rPr>
        <w:t xml:space="preserve"> направления:</w:t>
      </w:r>
    </w:p>
    <w:p w:rsidR="00473B7E" w:rsidRPr="00473B7E" w:rsidRDefault="00473B7E"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-Социально-коммуникативное развитие;</w:t>
      </w:r>
    </w:p>
    <w:p w:rsidR="00473B7E" w:rsidRPr="00473B7E" w:rsidRDefault="00473B7E"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-Познавательное развитие;</w:t>
      </w:r>
    </w:p>
    <w:p w:rsidR="00473B7E" w:rsidRPr="00473B7E" w:rsidRDefault="00473B7E"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-Речевое развитие;</w:t>
      </w:r>
    </w:p>
    <w:p w:rsidR="00473B7E" w:rsidRPr="00473B7E" w:rsidRDefault="00473B7E"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-Физическое развитие;</w:t>
      </w:r>
    </w:p>
    <w:p w:rsidR="00473B7E" w:rsidRDefault="00473B7E"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-Художественно-эстетическое развитие.</w:t>
      </w:r>
    </w:p>
    <w:p w:rsidR="00473B7E" w:rsidRDefault="00473B7E"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Безусловно, изменение качества образования, обновление содержания дошкольного образования требует содержательной перестройки. Однако успех ожидает того, кто ищет новые подходы, новые интересные формы.</w:t>
      </w:r>
    </w:p>
    <w:p w:rsidR="00C827FE" w:rsidRDefault="00C827FE"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формы и методы работы с детьми в новых условиях по всем направлениям развития личности ребенка. </w:t>
      </w:r>
    </w:p>
    <w:p w:rsidR="00530EDB" w:rsidRDefault="00530EDB" w:rsidP="00C77197">
      <w:pPr>
        <w:spacing w:after="0" w:line="240" w:lineRule="auto"/>
        <w:ind w:firstLine="709"/>
        <w:rPr>
          <w:rFonts w:ascii="Times New Roman" w:hAnsi="Times New Roman" w:cs="Times New Roman"/>
          <w:sz w:val="28"/>
          <w:szCs w:val="28"/>
        </w:rPr>
      </w:pPr>
    </w:p>
    <w:p w:rsidR="00C77197" w:rsidRDefault="00C77197" w:rsidP="00C77197">
      <w:pPr>
        <w:spacing w:after="0" w:line="240" w:lineRule="auto"/>
        <w:ind w:firstLine="709"/>
        <w:rPr>
          <w:rFonts w:ascii="Times New Roman" w:hAnsi="Times New Roman" w:cs="Times New Roman"/>
          <w:sz w:val="28"/>
          <w:szCs w:val="28"/>
        </w:rPr>
      </w:pPr>
    </w:p>
    <w:p w:rsidR="00C77197" w:rsidRDefault="00C77197" w:rsidP="00C77197">
      <w:pPr>
        <w:spacing w:after="0" w:line="240" w:lineRule="auto"/>
        <w:ind w:firstLine="709"/>
        <w:rPr>
          <w:rFonts w:ascii="Times New Roman" w:hAnsi="Times New Roman" w:cs="Times New Roman"/>
          <w:sz w:val="28"/>
          <w:szCs w:val="28"/>
        </w:rPr>
      </w:pPr>
    </w:p>
    <w:p w:rsidR="00C77197" w:rsidRDefault="00C77197" w:rsidP="00C77197">
      <w:pPr>
        <w:spacing w:after="0" w:line="240" w:lineRule="auto"/>
        <w:ind w:firstLine="709"/>
        <w:rPr>
          <w:rFonts w:ascii="Times New Roman" w:hAnsi="Times New Roman" w:cs="Times New Roman"/>
          <w:sz w:val="28"/>
          <w:szCs w:val="28"/>
        </w:rPr>
      </w:pPr>
    </w:p>
    <w:p w:rsidR="00C77197" w:rsidRDefault="00C77197"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C827FE" w:rsidRDefault="00C827FE" w:rsidP="00C77197">
      <w:pPr>
        <w:spacing w:after="0" w:line="240" w:lineRule="auto"/>
        <w:ind w:firstLine="709"/>
        <w:rPr>
          <w:rFonts w:ascii="Times New Roman" w:hAnsi="Times New Roman" w:cs="Times New Roman"/>
          <w:sz w:val="28"/>
          <w:szCs w:val="28"/>
        </w:rPr>
      </w:pPr>
      <w:r w:rsidRPr="00C827FE">
        <w:rPr>
          <w:rFonts w:ascii="Times New Roman" w:hAnsi="Times New Roman" w:cs="Times New Roman"/>
          <w:noProof/>
          <w:sz w:val="28"/>
          <w:szCs w:val="28"/>
          <w:lang w:eastAsia="ru-RU"/>
        </w:rPr>
        <w:lastRenderedPageBreak/>
        <w:drawing>
          <wp:inline distT="0" distB="0" distL="0" distR="0" wp14:anchorId="53E1278B" wp14:editId="7FB6CF71">
            <wp:extent cx="5940425" cy="679326"/>
            <wp:effectExtent l="19050" t="0" r="3175"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92888" cy="914400"/>
                      <a:chOff x="539552" y="1124744"/>
                      <a:chExt cx="7992888" cy="914400"/>
                    </a:xfrm>
                  </a:grpSpPr>
                  <a:sp>
                    <a:nvSpPr>
                      <a:cNvPr id="12" name="Скругленный прямоугольник 11"/>
                      <a:cNvSpPr/>
                    </a:nvSpPr>
                    <a:spPr>
                      <a:xfrm>
                        <a:off x="539552" y="1124744"/>
                        <a:ext cx="7992888"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dirty="0" smtClean="0"/>
                            <a:t>Социально – коммуникативное развитие</a:t>
                          </a:r>
                          <a:endParaRPr lang="ru-RU" sz="3200"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C77197" w:rsidP="00C77197">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40.2pt;margin-top:2.6pt;width:.75pt;height:26.25pt;z-index:251658240" o:connectortype="straight">
            <v:stroke endarrow="block"/>
          </v:shape>
        </w:pict>
      </w:r>
    </w:p>
    <w:p w:rsidR="00C827FE" w:rsidRDefault="00C827FE" w:rsidP="00C77197">
      <w:pPr>
        <w:spacing w:after="0" w:line="240" w:lineRule="auto"/>
        <w:ind w:firstLine="709"/>
        <w:rPr>
          <w:rFonts w:ascii="Times New Roman" w:hAnsi="Times New Roman" w:cs="Times New Roman"/>
          <w:sz w:val="28"/>
          <w:szCs w:val="28"/>
        </w:rPr>
      </w:pPr>
    </w:p>
    <w:p w:rsidR="00C827FE"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27" type="#_x0000_t32" style="position:absolute;left:0;text-align:left;margin-left:105.45pt;margin-top:70.5pt;width:140.25pt;height:20.25pt;flip:x;z-index:251659264" o:connectortype="straight">
            <v:stroke endarrow="block"/>
          </v:shape>
        </w:pict>
      </w:r>
      <w:r w:rsidR="00C827FE" w:rsidRPr="00C827FE">
        <w:rPr>
          <w:rFonts w:ascii="Times New Roman" w:hAnsi="Times New Roman" w:cs="Times New Roman"/>
          <w:noProof/>
          <w:sz w:val="28"/>
          <w:szCs w:val="28"/>
          <w:lang w:eastAsia="ru-RU"/>
        </w:rPr>
        <w:drawing>
          <wp:inline distT="0" distB="0" distL="0" distR="0" wp14:anchorId="23411AFD" wp14:editId="13B515FC">
            <wp:extent cx="3168352" cy="914400"/>
            <wp:effectExtent l="19050" t="0" r="0" b="0"/>
            <wp:docPr id="2"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68352" cy="914400"/>
                      <a:chOff x="2771800" y="2348880"/>
                      <a:chExt cx="3168352" cy="914400"/>
                    </a:xfrm>
                  </a:grpSpPr>
                  <a:sp>
                    <a:nvSpPr>
                      <a:cNvPr id="13" name="Овал 12"/>
                      <a:cNvSpPr/>
                    </a:nvSpPr>
                    <a:spPr>
                      <a:xfrm>
                        <a:off x="2771800" y="2348880"/>
                        <a:ext cx="3168352"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Формы подачи детям информации</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29" type="#_x0000_t32" style="position:absolute;left:0;text-align:left;margin-left:245.7pt;margin-top:0;width:109.45pt;height:15pt;z-index:251661312" o:connectortype="straight">
            <v:stroke endarrow="block"/>
          </v:shape>
        </w:pict>
      </w:r>
      <w:r>
        <w:rPr>
          <w:rFonts w:ascii="Times New Roman" w:hAnsi="Times New Roman" w:cs="Times New Roman"/>
          <w:noProof/>
          <w:sz w:val="28"/>
          <w:szCs w:val="28"/>
          <w:lang w:eastAsia="ru-RU"/>
        </w:rPr>
        <w:pict>
          <v:shape id="_x0000_s1028" type="#_x0000_t32" style="position:absolute;left:0;text-align:left;margin-left:245.65pt;margin-top:0;width:.05pt;height:18.75pt;z-index:251660288" o:connectortype="straight">
            <v:stroke endarrow="block"/>
          </v:shape>
        </w:pict>
      </w:r>
    </w:p>
    <w:p w:rsidR="00C827FE" w:rsidRDefault="00C77197" w:rsidP="00C77197">
      <w:pPr>
        <w:spacing w:after="0" w:line="240" w:lineRule="auto"/>
        <w:ind w:firstLine="709"/>
        <w:jc w:val="center"/>
        <w:rPr>
          <w:noProof/>
          <w:lang w:eastAsia="ru-RU"/>
        </w:rPr>
      </w:pPr>
      <w:r>
        <w:rPr>
          <w:rFonts w:ascii="Times New Roman" w:hAnsi="Times New Roman" w:cs="Times New Roman"/>
          <w:noProof/>
          <w:sz w:val="28"/>
          <w:szCs w:val="28"/>
          <w:lang w:eastAsia="ru-RU"/>
        </w:rPr>
        <w:pict>
          <v:shape id="_x0000_s1033" type="#_x0000_t32" style="position:absolute;left:0;text-align:left;margin-left:245.7pt;margin-top:67.9pt;width:144.65pt;height:18.75pt;flip:x;z-index:251663360" o:connectortype="straight">
            <v:stroke endarrow="block"/>
          </v:shape>
        </w:pict>
      </w:r>
      <w:r>
        <w:rPr>
          <w:rFonts w:ascii="Times New Roman" w:hAnsi="Times New Roman" w:cs="Times New Roman"/>
          <w:noProof/>
          <w:sz w:val="28"/>
          <w:szCs w:val="28"/>
          <w:lang w:eastAsia="ru-RU"/>
        </w:rPr>
        <w:pict>
          <v:shape id="_x0000_s1034" type="#_x0000_t32" style="position:absolute;left:0;text-align:left;margin-left:240.95pt;margin-top:67.9pt;width:0;height:18.75pt;z-index:251664384" o:connectortype="straight">
            <v:stroke endarrow="block"/>
          </v:shape>
        </w:pict>
      </w:r>
      <w:r w:rsidR="00C827FE" w:rsidRPr="00C827FE">
        <w:rPr>
          <w:rFonts w:ascii="Times New Roman" w:hAnsi="Times New Roman" w:cs="Times New Roman"/>
          <w:noProof/>
          <w:sz w:val="28"/>
          <w:szCs w:val="28"/>
          <w:lang w:eastAsia="ru-RU"/>
        </w:rPr>
        <w:drawing>
          <wp:inline distT="0" distB="0" distL="0" distR="0" wp14:anchorId="25190F42" wp14:editId="4D6B1EFB">
            <wp:extent cx="1590675" cy="914400"/>
            <wp:effectExtent l="19050" t="0" r="0" b="0"/>
            <wp:docPr id="3"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16224" cy="914400"/>
                      <a:chOff x="539552" y="3429000"/>
                      <a:chExt cx="2016224" cy="914400"/>
                    </a:xfrm>
                  </a:grpSpPr>
                  <a:sp>
                    <a:nvSpPr>
                      <a:cNvPr id="4" name="Овал 3"/>
                      <a:cNvSpPr/>
                    </a:nvSpPr>
                    <a:spPr>
                      <a:xfrm>
                        <a:off x="539552" y="3429000"/>
                        <a:ext cx="2016224"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текстовая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C827FE" w:rsidRPr="00C827FE">
        <w:rPr>
          <w:rFonts w:ascii="Times New Roman" w:hAnsi="Times New Roman" w:cs="Times New Roman"/>
          <w:noProof/>
          <w:sz w:val="28"/>
          <w:szCs w:val="28"/>
          <w:lang w:eastAsia="ru-RU"/>
        </w:rPr>
        <w:drawing>
          <wp:inline distT="0" distB="0" distL="0" distR="0" wp14:anchorId="21907261" wp14:editId="3D80BBFE">
            <wp:extent cx="1704975" cy="914400"/>
            <wp:effectExtent l="0" t="0" r="0" b="0"/>
            <wp:docPr id="4"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32248" cy="914400"/>
                      <a:chOff x="3275856" y="3717032"/>
                      <a:chExt cx="2232248" cy="914400"/>
                    </a:xfrm>
                  </a:grpSpPr>
                  <a:sp>
                    <a:nvSpPr>
                      <a:cNvPr id="6" name="Овал 5"/>
                      <a:cNvSpPr/>
                    </a:nvSpPr>
                    <a:spPr>
                      <a:xfrm>
                        <a:off x="3275856" y="3717032"/>
                        <a:ext cx="2232248"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err="1" smtClean="0"/>
                            <a:t>аудиальная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C827FE" w:rsidRPr="00C827FE">
        <w:rPr>
          <w:noProof/>
          <w:lang w:eastAsia="ru-RU"/>
        </w:rPr>
        <w:drawing>
          <wp:inline distT="0" distB="0" distL="0" distR="0" wp14:anchorId="0EB8E76D" wp14:editId="66930681">
            <wp:extent cx="1711960" cy="914400"/>
            <wp:effectExtent l="19050" t="0" r="2540" b="0"/>
            <wp:docPr id="6"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16224" cy="914400"/>
                      <a:chOff x="6444208" y="3429000"/>
                      <a:chExt cx="2016224" cy="914400"/>
                    </a:xfrm>
                  </a:grpSpPr>
                  <a:sp>
                    <a:nvSpPr>
                      <a:cNvPr id="5" name="Овал 4"/>
                      <a:cNvSpPr/>
                    </a:nvSpPr>
                    <a:spPr>
                      <a:xfrm>
                        <a:off x="6444208" y="3429000"/>
                        <a:ext cx="2016224"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визуальная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C77197" w:rsidP="00C77197">
      <w:pPr>
        <w:spacing w:after="0" w:line="240" w:lineRule="auto"/>
        <w:ind w:firstLine="709"/>
        <w:jc w:val="both"/>
        <w:rPr>
          <w:noProof/>
          <w:lang w:eastAsia="ru-RU"/>
        </w:rPr>
      </w:pPr>
      <w:r>
        <w:rPr>
          <w:noProof/>
          <w:lang w:eastAsia="ru-RU"/>
        </w:rPr>
        <w:pict>
          <v:shape id="_x0000_s1032" type="#_x0000_t32" style="position:absolute;left:0;text-align:left;margin-left:139.2pt;margin-top:.4pt;width:96pt;height:14.25pt;z-index:251662336" o:connectortype="straight">
            <v:stroke endarrow="block"/>
          </v:shape>
        </w:pict>
      </w:r>
    </w:p>
    <w:p w:rsidR="00C827FE" w:rsidRDefault="00C827FE" w:rsidP="00C77197">
      <w:pPr>
        <w:spacing w:after="0" w:line="240" w:lineRule="auto"/>
        <w:ind w:firstLine="709"/>
        <w:jc w:val="center"/>
        <w:rPr>
          <w:rFonts w:ascii="Times New Roman" w:hAnsi="Times New Roman" w:cs="Times New Roman"/>
          <w:sz w:val="28"/>
          <w:szCs w:val="28"/>
        </w:rPr>
      </w:pPr>
      <w:r w:rsidRPr="00C827FE">
        <w:rPr>
          <w:rFonts w:ascii="Times New Roman" w:hAnsi="Times New Roman" w:cs="Times New Roman"/>
          <w:noProof/>
          <w:sz w:val="28"/>
          <w:szCs w:val="28"/>
          <w:lang w:eastAsia="ru-RU"/>
        </w:rPr>
        <w:drawing>
          <wp:inline distT="0" distB="0" distL="0" distR="0" wp14:anchorId="316D6EC3" wp14:editId="4E3EF7E5">
            <wp:extent cx="5940425" cy="812371"/>
            <wp:effectExtent l="19050" t="0" r="3175" b="0"/>
            <wp:docPr id="7" name="Объект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936" cy="1152128"/>
                      <a:chOff x="395536" y="4941168"/>
                      <a:chExt cx="8424936" cy="1152128"/>
                    </a:xfrm>
                  </a:grpSpPr>
                  <a:sp>
                    <a:nvSpPr>
                      <a:cNvPr id="30" name="Скругленный прямоугольник 29"/>
                      <a:cNvSpPr/>
                    </a:nvSpPr>
                    <a:spPr>
                      <a:xfrm>
                        <a:off x="395536" y="4941168"/>
                        <a:ext cx="8424936" cy="11521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Знаковые системы, схемы, планы, наблюдение, исследование и экспериментирование, моделирование обобщенных ситуаций поступков на игровых персонажах; обеспечение детям возможности руководить в игре действиями воспитателя.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827FE" w:rsidRDefault="00C827FE"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C77197" w:rsidRDefault="00C77197"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C827FE"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36" type="#_x0000_t32" style="position:absolute;left:0;text-align:left;margin-left:246.95pt;margin-top:89.45pt;width:82.5pt;height:33.75pt;z-index:251666432" o:connectortype="straight">
            <v:stroke endarrow="block"/>
          </v:shape>
        </w:pict>
      </w:r>
      <w:r>
        <w:rPr>
          <w:rFonts w:ascii="Times New Roman" w:hAnsi="Times New Roman" w:cs="Times New Roman"/>
          <w:noProof/>
          <w:sz w:val="28"/>
          <w:szCs w:val="28"/>
          <w:lang w:eastAsia="ru-RU"/>
        </w:rPr>
        <w:pict>
          <v:shape id="_x0000_s1035" type="#_x0000_t32" style="position:absolute;left:0;text-align:left;margin-left:166.7pt;margin-top:89.45pt;width:80.25pt;height:33.75pt;flip:x;z-index:251665408" o:connectortype="straight">
            <v:stroke endarrow="block"/>
          </v:shape>
        </w:pict>
      </w:r>
      <w:r w:rsidR="00DE1020" w:rsidRPr="00DE1020">
        <w:rPr>
          <w:rFonts w:ascii="Times New Roman" w:hAnsi="Times New Roman" w:cs="Times New Roman"/>
          <w:noProof/>
          <w:sz w:val="28"/>
          <w:szCs w:val="28"/>
          <w:lang w:eastAsia="ru-RU"/>
        </w:rPr>
        <w:drawing>
          <wp:inline distT="0" distB="0" distL="0" distR="0" wp14:anchorId="60B8E9DA" wp14:editId="30F02BFC">
            <wp:extent cx="5400675" cy="1143000"/>
            <wp:effectExtent l="19050" t="0" r="0" b="0"/>
            <wp:docPr id="8"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00600" cy="1418456"/>
                      <a:chOff x="1907704" y="404664"/>
                      <a:chExt cx="5400600" cy="1418456"/>
                    </a:xfrm>
                  </a:grpSpPr>
                  <a:sp>
                    <a:nvSpPr>
                      <a:cNvPr id="4" name="Скругленный прямоугольник 3"/>
                      <a:cNvSpPr/>
                    </a:nvSpPr>
                    <a:spPr>
                      <a:xfrm>
                        <a:off x="1907704" y="404664"/>
                        <a:ext cx="5400600" cy="1418456"/>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Познавательное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77197">
      <w:pPr>
        <w:spacing w:after="0" w:line="240" w:lineRule="auto"/>
        <w:ind w:firstLine="709"/>
        <w:jc w:val="both"/>
        <w:rPr>
          <w:rFonts w:ascii="Times New Roman" w:hAnsi="Times New Roman" w:cs="Times New Roman"/>
          <w:sz w:val="28"/>
          <w:szCs w:val="28"/>
        </w:rPr>
      </w:pPr>
    </w:p>
    <w:p w:rsidR="00DE1020" w:rsidRDefault="00DE1020" w:rsidP="00C77197">
      <w:pPr>
        <w:spacing w:after="0" w:line="240" w:lineRule="auto"/>
        <w:ind w:firstLine="709"/>
        <w:jc w:val="both"/>
        <w:rPr>
          <w:rFonts w:ascii="Times New Roman" w:hAnsi="Times New Roman" w:cs="Times New Roman"/>
          <w:sz w:val="28"/>
          <w:szCs w:val="28"/>
        </w:rPr>
      </w:pPr>
    </w:p>
    <w:p w:rsidR="00DE1020" w:rsidRDefault="00DE1020" w:rsidP="00C77197">
      <w:pPr>
        <w:spacing w:after="0" w:line="240" w:lineRule="auto"/>
        <w:ind w:firstLine="709"/>
        <w:jc w:val="center"/>
        <w:rPr>
          <w:rFonts w:ascii="Times New Roman" w:hAnsi="Times New Roman" w:cs="Times New Roman"/>
          <w:sz w:val="28"/>
          <w:szCs w:val="28"/>
        </w:rPr>
      </w:pPr>
      <w:r w:rsidRPr="00DE1020">
        <w:rPr>
          <w:rFonts w:ascii="Times New Roman" w:hAnsi="Times New Roman" w:cs="Times New Roman"/>
          <w:noProof/>
          <w:sz w:val="28"/>
          <w:szCs w:val="28"/>
          <w:lang w:eastAsia="ru-RU"/>
        </w:rPr>
        <w:drawing>
          <wp:inline distT="0" distB="0" distL="0" distR="0" wp14:anchorId="08D42995" wp14:editId="4E4BF419">
            <wp:extent cx="2181225" cy="1276350"/>
            <wp:effectExtent l="19050" t="0" r="0" b="0"/>
            <wp:docPr id="9" name="Объект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4296" cy="1224136"/>
                      <a:chOff x="683568" y="2204864"/>
                      <a:chExt cx="2664296" cy="1224136"/>
                    </a:xfrm>
                  </a:grpSpPr>
                  <a:sp>
                    <a:nvSpPr>
                      <a:cNvPr id="5" name="Овал 4"/>
                      <a:cNvSpPr/>
                    </a:nvSpPr>
                    <a:spPr>
                      <a:xfrm>
                        <a:off x="683568" y="2204864"/>
                        <a:ext cx="2664296" cy="1224136"/>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Мир природы и мир человека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rFonts w:ascii="Times New Roman" w:hAnsi="Times New Roman" w:cs="Times New Roman"/>
          <w:noProof/>
          <w:sz w:val="28"/>
          <w:szCs w:val="28"/>
          <w:lang w:eastAsia="ru-RU"/>
        </w:rPr>
        <w:drawing>
          <wp:inline distT="0" distB="0" distL="0" distR="0" wp14:anchorId="52E03B0C" wp14:editId="7F461EA3">
            <wp:extent cx="2493010" cy="1228725"/>
            <wp:effectExtent l="19050" t="0" r="2540" b="0"/>
            <wp:docPr id="10" name="Объект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4296" cy="1224136"/>
                      <a:chOff x="5724128" y="2204864"/>
                      <a:chExt cx="2664296" cy="1224136"/>
                    </a:xfrm>
                  </a:grpSpPr>
                  <a:sp>
                    <a:nvSpPr>
                      <a:cNvPr id="6" name="Овал 5"/>
                      <a:cNvSpPr/>
                    </a:nvSpPr>
                    <a:spPr>
                      <a:xfrm>
                        <a:off x="5724128" y="2204864"/>
                        <a:ext cx="2664296" cy="1224136"/>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Математические представления</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C77197"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38" type="#_x0000_t32" style="position:absolute;left:0;text-align:left;margin-left:246.95pt;margin-top:.25pt;width:82.5pt;height:36.75pt;flip:x;z-index:251668480" o:connectortype="straight">
            <v:stroke endarrow="block"/>
          </v:shape>
        </w:pict>
      </w:r>
      <w:r>
        <w:rPr>
          <w:rFonts w:ascii="Times New Roman" w:hAnsi="Times New Roman" w:cs="Times New Roman"/>
          <w:noProof/>
          <w:sz w:val="28"/>
          <w:szCs w:val="28"/>
          <w:lang w:eastAsia="ru-RU"/>
        </w:rPr>
        <w:pict>
          <v:shape id="_x0000_s1037" type="#_x0000_t32" style="position:absolute;left:0;text-align:left;margin-left:174.95pt;margin-top:.25pt;width:1in;height:36.75pt;z-index:251667456" o:connectortype="straight">
            <v:stroke endarrow="block"/>
          </v:shape>
        </w:pict>
      </w:r>
    </w:p>
    <w:p w:rsidR="00DE1020" w:rsidRDefault="00DE1020" w:rsidP="00C77197">
      <w:pPr>
        <w:spacing w:after="0" w:line="240" w:lineRule="auto"/>
        <w:ind w:firstLine="709"/>
        <w:jc w:val="both"/>
        <w:rPr>
          <w:rFonts w:ascii="Times New Roman" w:hAnsi="Times New Roman" w:cs="Times New Roman"/>
          <w:sz w:val="28"/>
          <w:szCs w:val="28"/>
        </w:rPr>
      </w:pPr>
    </w:p>
    <w:p w:rsidR="00DE1020"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40" type="#_x0000_t32" style="position:absolute;left:0;text-align:left;margin-left:250.7pt;margin-top:106.8pt;width:108.75pt;height:47.25pt;z-index:251670528" o:connectortype="straight">
            <v:stroke endarrow="block"/>
          </v:shape>
        </w:pict>
      </w:r>
      <w:r>
        <w:rPr>
          <w:rFonts w:ascii="Times New Roman" w:hAnsi="Times New Roman" w:cs="Times New Roman"/>
          <w:noProof/>
          <w:sz w:val="28"/>
          <w:szCs w:val="28"/>
          <w:lang w:eastAsia="ru-RU"/>
        </w:rPr>
        <w:pict>
          <v:shape id="_x0000_s1039" type="#_x0000_t32" style="position:absolute;left:0;text-align:left;margin-left:147.95pt;margin-top:106.8pt;width:99pt;height:40.5pt;flip:x;z-index:251669504" o:connectortype="straight">
            <v:stroke endarrow="block"/>
          </v:shape>
        </w:pict>
      </w:r>
      <w:r w:rsidR="00DE1020" w:rsidRPr="00DE1020">
        <w:rPr>
          <w:rFonts w:ascii="Times New Roman" w:hAnsi="Times New Roman" w:cs="Times New Roman"/>
          <w:noProof/>
          <w:sz w:val="28"/>
          <w:szCs w:val="28"/>
          <w:lang w:eastAsia="ru-RU"/>
        </w:rPr>
        <w:drawing>
          <wp:inline distT="0" distB="0" distL="0" distR="0" wp14:anchorId="401246E8" wp14:editId="1836F725">
            <wp:extent cx="2552700" cy="1381125"/>
            <wp:effectExtent l="19050" t="0" r="0" b="0"/>
            <wp:docPr id="11" name="Объект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60240" cy="1080120"/>
                      <a:chOff x="3491880" y="3356992"/>
                      <a:chExt cx="2160240" cy="1080120"/>
                    </a:xfrm>
                  </a:grpSpPr>
                  <a:sp>
                    <a:nvSpPr>
                      <a:cNvPr id="11" name="Скругленный прямоугольник 10"/>
                      <a:cNvSpPr/>
                    </a:nvSpPr>
                    <a:spPr>
                      <a:xfrm>
                        <a:off x="3491880" y="3356992"/>
                        <a:ext cx="2160240" cy="108012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Познавательно – исследовательская деятельность; продуктивная деятельность</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77197">
      <w:pPr>
        <w:spacing w:after="0" w:line="240" w:lineRule="auto"/>
        <w:ind w:firstLine="709"/>
        <w:jc w:val="center"/>
        <w:rPr>
          <w:rFonts w:ascii="Times New Roman" w:hAnsi="Times New Roman" w:cs="Times New Roman"/>
          <w:sz w:val="28"/>
          <w:szCs w:val="28"/>
        </w:rPr>
      </w:pPr>
    </w:p>
    <w:p w:rsidR="00DE1020" w:rsidRDefault="00DE1020" w:rsidP="00C77197">
      <w:pPr>
        <w:spacing w:after="0" w:line="240" w:lineRule="auto"/>
        <w:ind w:firstLine="709"/>
        <w:jc w:val="center"/>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r w:rsidRPr="00DE1020">
        <w:rPr>
          <w:rFonts w:ascii="Times New Roman" w:hAnsi="Times New Roman" w:cs="Times New Roman"/>
          <w:noProof/>
          <w:sz w:val="28"/>
          <w:szCs w:val="28"/>
          <w:lang w:eastAsia="ru-RU"/>
        </w:rPr>
        <w:drawing>
          <wp:inline distT="0" distB="0" distL="0" distR="0" wp14:anchorId="0FB3F726" wp14:editId="061D22D5">
            <wp:extent cx="2962275" cy="2200275"/>
            <wp:effectExtent l="19050" t="0" r="0" b="0"/>
            <wp:docPr id="14" name="Объект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6424" cy="2016224"/>
                      <a:chOff x="395536" y="4725144"/>
                      <a:chExt cx="3816424" cy="2016224"/>
                    </a:xfrm>
                  </a:grpSpPr>
                  <a:sp>
                    <a:nvSpPr>
                      <a:cNvPr id="14" name="Скругленный прямоугольник 13"/>
                      <a:cNvSpPr/>
                    </a:nvSpPr>
                    <a:spPr>
                      <a:xfrm>
                        <a:off x="395536" y="4725144"/>
                        <a:ext cx="3816424" cy="2016224"/>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ru-RU" sz="1400" b="1" dirty="0" smtClean="0"/>
                            <a:t>Способ познания «вижу - действую», беседы, экскурсии, наблюдения, экспериментирование, рассказы педагогов «Знаете ли вы?», чтение литературы познавательного характера, проектная деятельность, создание альбомов, коллекций, панно «Времена года»; развитие традиций «Встречи с интересными людьми», «Календарь жизни группы»</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8"/>
          <w:szCs w:val="28"/>
        </w:rPr>
        <w:t xml:space="preserve">    </w:t>
      </w:r>
      <w:r w:rsidRPr="00DE1020">
        <w:rPr>
          <w:rFonts w:ascii="Times New Roman" w:hAnsi="Times New Roman" w:cs="Times New Roman"/>
          <w:noProof/>
          <w:sz w:val="28"/>
          <w:szCs w:val="28"/>
          <w:lang w:eastAsia="ru-RU"/>
        </w:rPr>
        <w:drawing>
          <wp:inline distT="0" distB="0" distL="0" distR="0" wp14:anchorId="26CDF76F" wp14:editId="469A1DB0">
            <wp:extent cx="2752725" cy="1828800"/>
            <wp:effectExtent l="0" t="0" r="0" b="0"/>
            <wp:docPr id="13" name="Объект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16424" cy="2016224"/>
                      <a:chOff x="5004048" y="4725144"/>
                      <a:chExt cx="3816424" cy="2016224"/>
                    </a:xfrm>
                  </a:grpSpPr>
                  <a:sp>
                    <a:nvSpPr>
                      <a:cNvPr id="15" name="Скругленный прямоугольник 14"/>
                      <a:cNvSpPr/>
                    </a:nvSpPr>
                    <a:spPr>
                      <a:xfrm>
                        <a:off x="5004048" y="4725144"/>
                        <a:ext cx="3816424" cy="2016224"/>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ru-RU" sz="1400" b="1" dirty="0" smtClean="0"/>
                            <a:t>Экспериментально – поисковая деятельность,  игры с правилами, игры большой и малой подвижности, сказки с математическим содержанием, придуманные педагогом; математические спектакли; воспроизведение цифр в технике плоскостного конструирования; составление рассказов  по последовательным сюжетным картинкам </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43" type="#_x0000_t32" style="position:absolute;left:0;text-align:left;margin-left:238.7pt;margin-top:71.45pt;width:159pt;height:34.5pt;z-index:251673600" o:connectortype="straight">
            <v:stroke endarrow="block"/>
          </v:shape>
        </w:pict>
      </w:r>
      <w:r>
        <w:rPr>
          <w:rFonts w:ascii="Times New Roman" w:hAnsi="Times New Roman" w:cs="Times New Roman"/>
          <w:noProof/>
          <w:sz w:val="28"/>
          <w:szCs w:val="28"/>
          <w:lang w:eastAsia="ru-RU"/>
        </w:rPr>
        <w:pict>
          <v:shape id="_x0000_s1042" type="#_x0000_t32" style="position:absolute;left:0;text-align:left;margin-left:105.95pt;margin-top:71.45pt;width:132.75pt;height:34.5pt;flip:x;z-index:251672576" o:connectortype="straight">
            <v:stroke endarrow="block"/>
          </v:shape>
        </w:pict>
      </w:r>
      <w:r>
        <w:rPr>
          <w:rFonts w:ascii="Times New Roman" w:hAnsi="Times New Roman" w:cs="Times New Roman"/>
          <w:noProof/>
          <w:sz w:val="28"/>
          <w:szCs w:val="28"/>
          <w:lang w:eastAsia="ru-RU"/>
        </w:rPr>
        <w:pict>
          <v:shape id="_x0000_s1041" type="#_x0000_t32" style="position:absolute;left:0;text-align:left;margin-left:238.7pt;margin-top:71.45pt;width:0;height:34.5pt;z-index:251671552" o:connectortype="straight">
            <v:stroke endarrow="block"/>
          </v:shape>
        </w:pict>
      </w:r>
      <w:r w:rsidR="00DE1020" w:rsidRPr="00DE1020">
        <w:rPr>
          <w:rFonts w:ascii="Times New Roman" w:hAnsi="Times New Roman" w:cs="Times New Roman"/>
          <w:noProof/>
          <w:sz w:val="28"/>
          <w:szCs w:val="28"/>
          <w:lang w:eastAsia="ru-RU"/>
        </w:rPr>
        <w:drawing>
          <wp:inline distT="0" distB="0" distL="0" distR="0" wp14:anchorId="2171C3E7" wp14:editId="24753C07">
            <wp:extent cx="4464496" cy="914400"/>
            <wp:effectExtent l="19050" t="0" r="0" b="0"/>
            <wp:docPr id="15" name="Объект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64496" cy="914400"/>
                      <a:chOff x="2339752" y="332656"/>
                      <a:chExt cx="4464496" cy="914400"/>
                    </a:xfrm>
                  </a:grpSpPr>
                  <a:sp>
                    <a:nvSpPr>
                      <a:cNvPr id="4" name="Скругленный прямоугольник 3"/>
                      <a:cNvSpPr/>
                    </a:nvSpPr>
                    <a:spPr>
                      <a:xfrm>
                        <a:off x="2339752" y="332656"/>
                        <a:ext cx="4464496"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Речевое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77197">
      <w:pPr>
        <w:spacing w:after="0" w:line="240" w:lineRule="auto"/>
        <w:ind w:firstLine="709"/>
        <w:jc w:val="center"/>
        <w:rPr>
          <w:rFonts w:ascii="Times New Roman" w:hAnsi="Times New Roman" w:cs="Times New Roman"/>
          <w:sz w:val="28"/>
          <w:szCs w:val="28"/>
        </w:rPr>
      </w:pPr>
    </w:p>
    <w:p w:rsidR="00DE1020" w:rsidRDefault="00DE1020" w:rsidP="00C77197">
      <w:pPr>
        <w:spacing w:after="0" w:line="240" w:lineRule="auto"/>
        <w:ind w:firstLine="709"/>
        <w:jc w:val="center"/>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r w:rsidRPr="00DE1020">
        <w:rPr>
          <w:rFonts w:ascii="Times New Roman" w:hAnsi="Times New Roman" w:cs="Times New Roman"/>
          <w:noProof/>
          <w:sz w:val="28"/>
          <w:szCs w:val="28"/>
          <w:lang w:eastAsia="ru-RU"/>
        </w:rPr>
        <w:drawing>
          <wp:inline distT="0" distB="0" distL="0" distR="0" wp14:anchorId="408C9A7B" wp14:editId="6D0F3487">
            <wp:extent cx="1952625" cy="1276350"/>
            <wp:effectExtent l="19050" t="0" r="0" b="0"/>
            <wp:docPr id="16" name="Объект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1274440"/>
                      <a:chOff x="467544" y="1484784"/>
                      <a:chExt cx="2592288" cy="1274440"/>
                    </a:xfrm>
                  </a:grpSpPr>
                  <a:sp>
                    <a:nvSpPr>
                      <a:cNvPr id="6" name="Овал 5"/>
                      <a:cNvSpPr/>
                    </a:nvSpPr>
                    <a:spPr>
                      <a:xfrm>
                        <a:off x="467544" y="1484784"/>
                        <a:ext cx="2592288" cy="127444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Подготовка к освоению техники письма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noProof/>
          <w:lang w:eastAsia="ru-RU"/>
        </w:rPr>
        <w:t xml:space="preserve"> </w:t>
      </w:r>
      <w:r w:rsidRPr="00DE1020">
        <w:rPr>
          <w:rFonts w:ascii="Times New Roman" w:hAnsi="Times New Roman" w:cs="Times New Roman"/>
          <w:noProof/>
          <w:sz w:val="28"/>
          <w:szCs w:val="28"/>
          <w:lang w:eastAsia="ru-RU"/>
        </w:rPr>
        <w:drawing>
          <wp:inline distT="0" distB="0" distL="0" distR="0" wp14:anchorId="7B5F02B2" wp14:editId="06F756FC">
            <wp:extent cx="2314575" cy="1276350"/>
            <wp:effectExtent l="19050" t="0" r="0" b="0"/>
            <wp:docPr id="17" name="Объект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4296" cy="1274440"/>
                      <a:chOff x="3347864" y="1556792"/>
                      <a:chExt cx="2664296" cy="1274440"/>
                    </a:xfrm>
                  </a:grpSpPr>
                  <a:sp>
                    <a:nvSpPr>
                      <a:cNvPr id="7" name="Овал 6"/>
                      <a:cNvSpPr/>
                    </a:nvSpPr>
                    <a:spPr>
                      <a:xfrm>
                        <a:off x="3347864" y="1556792"/>
                        <a:ext cx="2664296" cy="127444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Связная и грамматически правильная речь, речь как средство общения</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noProof/>
          <w:lang w:eastAsia="ru-RU"/>
        </w:rPr>
        <w:t xml:space="preserve"> </w:t>
      </w:r>
      <w:r w:rsidRPr="00DE1020">
        <w:rPr>
          <w:noProof/>
          <w:lang w:eastAsia="ru-RU"/>
        </w:rPr>
        <w:drawing>
          <wp:inline distT="0" distB="0" distL="0" distR="0" wp14:anchorId="59D0BFD0" wp14:editId="385B663B">
            <wp:extent cx="1952625" cy="1276350"/>
            <wp:effectExtent l="19050" t="0" r="0" b="0"/>
            <wp:docPr id="18" name="Объект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20280" cy="1274440"/>
                      <a:chOff x="6300192" y="1556792"/>
                      <a:chExt cx="2520280" cy="1274440"/>
                    </a:xfrm>
                  </a:grpSpPr>
                  <a:sp>
                    <a:nvSpPr>
                      <a:cNvPr id="8" name="Овал 7"/>
                      <a:cNvSpPr/>
                    </a:nvSpPr>
                    <a:spPr>
                      <a:xfrm>
                        <a:off x="6300192" y="1556792"/>
                        <a:ext cx="2520280" cy="127444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Подготовка к обучению чтению</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C77197" w:rsidP="00C77197">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pict>
          <v:shape id="_x0000_s1045" type="#_x0000_t32" style="position:absolute;left:0;text-align:left;margin-left:249.95pt;margin-top:.25pt;width:.75pt;height:30.75pt;z-index:251675648" o:connectortype="straight">
            <v:stroke endarrow="block"/>
          </v:shape>
        </w:pict>
      </w:r>
      <w:r>
        <w:rPr>
          <w:rFonts w:ascii="Times New Roman" w:hAnsi="Times New Roman" w:cs="Times New Roman"/>
          <w:noProof/>
          <w:sz w:val="28"/>
          <w:szCs w:val="28"/>
          <w:lang w:eastAsia="ru-RU"/>
        </w:rPr>
        <w:pict>
          <v:shape id="_x0000_s1046" type="#_x0000_t32" style="position:absolute;left:0;text-align:left;margin-left:421.7pt;margin-top:.25pt;width:3pt;height:30.75pt;z-index:251676672" o:connectortype="straight">
            <v:stroke endarrow="block"/>
          </v:shape>
        </w:pict>
      </w:r>
      <w:r>
        <w:rPr>
          <w:rFonts w:ascii="Times New Roman" w:hAnsi="Times New Roman" w:cs="Times New Roman"/>
          <w:noProof/>
          <w:sz w:val="28"/>
          <w:szCs w:val="28"/>
          <w:lang w:eastAsia="ru-RU"/>
        </w:rPr>
        <w:pict>
          <v:shape id="_x0000_s1044" type="#_x0000_t32" style="position:absolute;left:0;text-align:left;margin-left:75.2pt;margin-top:.25pt;width:1.5pt;height:30.75pt;z-index:251674624" o:connectortype="straight">
            <v:stroke endarrow="block"/>
          </v:shape>
        </w:pict>
      </w:r>
    </w:p>
    <w:p w:rsidR="00DE1020" w:rsidRDefault="00DE1020" w:rsidP="00C77197">
      <w:pPr>
        <w:spacing w:after="0" w:line="240" w:lineRule="auto"/>
        <w:ind w:firstLine="709"/>
        <w:rPr>
          <w:rFonts w:ascii="Times New Roman" w:hAnsi="Times New Roman" w:cs="Times New Roman"/>
          <w:sz w:val="28"/>
          <w:szCs w:val="28"/>
        </w:rPr>
      </w:pPr>
    </w:p>
    <w:p w:rsidR="00DE1020" w:rsidRDefault="00DE1020" w:rsidP="00C77197">
      <w:pPr>
        <w:spacing w:after="0" w:line="240" w:lineRule="auto"/>
        <w:ind w:firstLine="709"/>
        <w:jc w:val="center"/>
        <w:rPr>
          <w:noProof/>
          <w:lang w:eastAsia="ru-RU"/>
        </w:rPr>
      </w:pPr>
      <w:r w:rsidRPr="00DE1020">
        <w:rPr>
          <w:rFonts w:ascii="Times New Roman" w:hAnsi="Times New Roman" w:cs="Times New Roman"/>
          <w:noProof/>
          <w:sz w:val="28"/>
          <w:szCs w:val="28"/>
          <w:lang w:eastAsia="ru-RU"/>
        </w:rPr>
        <w:drawing>
          <wp:inline distT="0" distB="0" distL="0" distR="0" wp14:anchorId="256DACD8" wp14:editId="7B8C91EA">
            <wp:extent cx="1352550" cy="2667000"/>
            <wp:effectExtent l="0" t="0" r="0" b="0"/>
            <wp:docPr id="19" name="Объект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60240" cy="2952328"/>
                      <a:chOff x="323528" y="3140968"/>
                      <a:chExt cx="2160240" cy="2952328"/>
                    </a:xfrm>
                  </a:grpSpPr>
                  <a:sp>
                    <a:nvSpPr>
                      <a:cNvPr id="15" name="Скругленный прямоугольник 14"/>
                      <a:cNvSpPr/>
                    </a:nvSpPr>
                    <a:spPr>
                      <a:xfrm>
                        <a:off x="323528" y="3140968"/>
                        <a:ext cx="2160240" cy="29523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Ритмические рисунки, рисование в сетках, штриховка, написание элементов школьного шрифта, ориентировка: в своем теле относительно себя, другого предмета, на листе бумаги</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noProof/>
          <w:lang w:eastAsia="ru-RU"/>
        </w:rPr>
        <w:t xml:space="preserve">   </w:t>
      </w:r>
      <w:r w:rsidRPr="00DE1020">
        <w:rPr>
          <w:noProof/>
          <w:lang w:eastAsia="ru-RU"/>
        </w:rPr>
        <w:t xml:space="preserve"> </w:t>
      </w:r>
      <w:r w:rsidRPr="00DE1020">
        <w:rPr>
          <w:rFonts w:ascii="Times New Roman" w:hAnsi="Times New Roman" w:cs="Times New Roman"/>
          <w:noProof/>
          <w:sz w:val="28"/>
          <w:szCs w:val="28"/>
          <w:lang w:eastAsia="ru-RU"/>
        </w:rPr>
        <w:drawing>
          <wp:inline distT="0" distB="0" distL="0" distR="0" wp14:anchorId="5AC6A7BB" wp14:editId="121D962A">
            <wp:extent cx="2047875" cy="2952750"/>
            <wp:effectExtent l="19050" t="0" r="0" b="0"/>
            <wp:docPr id="20" name="Объект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08312" cy="2952328"/>
                      <a:chOff x="3275856" y="3140968"/>
                      <a:chExt cx="2808312" cy="2952328"/>
                    </a:xfrm>
                  </a:grpSpPr>
                  <a:sp>
                    <a:nvSpPr>
                      <a:cNvPr id="16" name="Скругленный прямоугольник 15"/>
                      <a:cNvSpPr/>
                    </a:nvSpPr>
                    <a:spPr>
                      <a:xfrm>
                        <a:off x="3275856" y="3140968"/>
                        <a:ext cx="2808312" cy="29523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Артикуляционная гимнастика;  «Копилки слов»; выставки, предоставляя каждому ребенку выступить в роли экскурсовода; театрализация;  </a:t>
                          </a:r>
                          <a:r>
                            <a:rPr lang="ru-RU" sz="1400" b="1" dirty="0" err="1" smtClean="0"/>
                            <a:t>сказкотерапия</a:t>
                          </a:r>
                          <a:r>
                            <a:rPr lang="ru-RU" sz="1400" b="1" dirty="0" smtClean="0"/>
                            <a:t>;  </a:t>
                          </a:r>
                          <a:r>
                            <a:rPr lang="ru-RU" sz="1400" b="1" dirty="0" err="1" smtClean="0"/>
                            <a:t>куклотерапия</a:t>
                          </a:r>
                          <a:r>
                            <a:rPr lang="ru-RU" sz="1400" b="1" dirty="0" smtClean="0"/>
                            <a:t>;  мнемотехника (технология развития памяти);  игры на развитие мелкой моторики</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DE1020">
        <w:rPr>
          <w:noProof/>
          <w:lang w:eastAsia="ru-RU"/>
        </w:rPr>
        <w:t xml:space="preserve"> </w:t>
      </w:r>
      <w:r>
        <w:rPr>
          <w:noProof/>
          <w:lang w:eastAsia="ru-RU"/>
        </w:rPr>
        <w:t xml:space="preserve">   </w:t>
      </w:r>
      <w:r w:rsidRPr="00DE1020">
        <w:rPr>
          <w:noProof/>
          <w:lang w:eastAsia="ru-RU"/>
        </w:rPr>
        <w:drawing>
          <wp:inline distT="0" distB="0" distL="0" distR="0" wp14:anchorId="14168BF2" wp14:editId="40038FB7">
            <wp:extent cx="2066528" cy="2952328"/>
            <wp:effectExtent l="19050" t="0" r="0" b="0"/>
            <wp:docPr id="21" name="Объект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66528" cy="2952328"/>
                      <a:chOff x="6948264" y="3140968"/>
                      <a:chExt cx="2066528" cy="2952328"/>
                    </a:xfrm>
                  </a:grpSpPr>
                  <a:sp>
                    <a:nvSpPr>
                      <a:cNvPr id="17" name="Скругленный прямоугольник 16"/>
                      <a:cNvSpPr/>
                    </a:nvSpPr>
                    <a:spPr>
                      <a:xfrm>
                        <a:off x="6948264" y="3140968"/>
                        <a:ext cx="2066528" cy="295232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Д/и на дифференциацию звуков, на определение позиции звуков в слове, последовательности звуков в словах  ударного слога; игры на обучение </a:t>
                          </a:r>
                          <a:r>
                            <a:rPr lang="ru-RU" sz="1400" b="1" dirty="0" err="1" smtClean="0"/>
                            <a:t>слого</a:t>
                          </a:r>
                          <a:r>
                            <a:rPr lang="ru-RU" sz="1400" b="1" dirty="0" smtClean="0"/>
                            <a:t> – звуковому анализу слов</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DE1020" w:rsidP="00C77197">
      <w:pPr>
        <w:spacing w:after="0" w:line="240" w:lineRule="auto"/>
        <w:ind w:firstLine="709"/>
        <w:jc w:val="center"/>
        <w:rPr>
          <w:noProof/>
          <w:lang w:eastAsia="ru-RU"/>
        </w:rPr>
      </w:pPr>
    </w:p>
    <w:p w:rsidR="00DE1020"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_x0000_s1049" type="#_x0000_t32" style="position:absolute;left:0;text-align:left;margin-left:248.45pt;margin-top:63.2pt;width:141.75pt;height:51.75pt;z-index:251679744" o:connectortype="straight">
            <v:stroke endarrow="block"/>
          </v:shape>
        </w:pict>
      </w:r>
      <w:r>
        <w:rPr>
          <w:rFonts w:ascii="Times New Roman" w:hAnsi="Times New Roman" w:cs="Times New Roman"/>
          <w:noProof/>
          <w:sz w:val="28"/>
          <w:szCs w:val="28"/>
          <w:lang w:eastAsia="ru-RU"/>
        </w:rPr>
        <w:pict>
          <v:shape id="_x0000_s1048" type="#_x0000_t32" style="position:absolute;left:0;text-align:left;margin-left:109.7pt;margin-top:63.2pt;width:138pt;height:51.75pt;flip:x;z-index:251678720" o:connectortype="straight">
            <v:stroke endarrow="block"/>
          </v:shape>
        </w:pict>
      </w:r>
      <w:r>
        <w:rPr>
          <w:rFonts w:ascii="Times New Roman" w:hAnsi="Times New Roman" w:cs="Times New Roman"/>
          <w:noProof/>
          <w:sz w:val="28"/>
          <w:szCs w:val="28"/>
          <w:lang w:eastAsia="ru-RU"/>
        </w:rPr>
        <w:pict>
          <v:shape id="_x0000_s1047" type="#_x0000_t32" style="position:absolute;left:0;text-align:left;margin-left:247.7pt;margin-top:63.2pt;width:.75pt;height:59.25pt;z-index:251677696" o:connectortype="straight">
            <v:stroke endarrow="block"/>
          </v:shape>
        </w:pict>
      </w:r>
      <w:r w:rsidR="00DE1020" w:rsidRPr="00DE1020">
        <w:rPr>
          <w:rFonts w:ascii="Times New Roman" w:hAnsi="Times New Roman" w:cs="Times New Roman"/>
          <w:noProof/>
          <w:sz w:val="28"/>
          <w:szCs w:val="28"/>
          <w:lang w:eastAsia="ru-RU"/>
        </w:rPr>
        <w:drawing>
          <wp:inline distT="0" distB="0" distL="0" distR="0" wp14:anchorId="63AD4049" wp14:editId="08882470">
            <wp:extent cx="6152515" cy="822325"/>
            <wp:effectExtent l="19050" t="0" r="635" b="0"/>
            <wp:docPr id="22" name="Объект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40760" cy="914400"/>
                      <a:chOff x="1187624" y="548680"/>
                      <a:chExt cx="6840760" cy="914400"/>
                    </a:xfrm>
                  </a:grpSpPr>
                  <a:sp>
                    <a:nvSpPr>
                      <a:cNvPr id="5" name="Скругленный прямоугольник 4"/>
                      <a:cNvSpPr/>
                    </a:nvSpPr>
                    <a:spPr>
                      <a:xfrm>
                        <a:off x="1187624" y="548680"/>
                        <a:ext cx="6840760"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Художественно – эстетическое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E1020" w:rsidRDefault="00DE1020" w:rsidP="00C77197">
      <w:pPr>
        <w:spacing w:after="0" w:line="240" w:lineRule="auto"/>
        <w:ind w:firstLine="709"/>
        <w:jc w:val="center"/>
        <w:rPr>
          <w:rFonts w:ascii="Times New Roman" w:hAnsi="Times New Roman" w:cs="Times New Roman"/>
          <w:sz w:val="28"/>
          <w:szCs w:val="28"/>
        </w:rPr>
      </w:pPr>
    </w:p>
    <w:p w:rsidR="00DE1020" w:rsidRDefault="00DE1020" w:rsidP="00C77197">
      <w:pPr>
        <w:spacing w:after="0" w:line="240" w:lineRule="auto"/>
        <w:ind w:firstLine="709"/>
        <w:jc w:val="center"/>
        <w:rPr>
          <w:rFonts w:ascii="Times New Roman" w:hAnsi="Times New Roman" w:cs="Times New Roman"/>
          <w:sz w:val="28"/>
          <w:szCs w:val="28"/>
        </w:rPr>
      </w:pPr>
    </w:p>
    <w:p w:rsidR="00DE1020" w:rsidRDefault="00DE1020" w:rsidP="00C77197">
      <w:pPr>
        <w:spacing w:after="0" w:line="240" w:lineRule="auto"/>
        <w:ind w:firstLine="709"/>
        <w:rPr>
          <w:rFonts w:ascii="Times New Roman" w:hAnsi="Times New Roman" w:cs="Times New Roman"/>
          <w:sz w:val="28"/>
          <w:szCs w:val="28"/>
        </w:rPr>
      </w:pPr>
    </w:p>
    <w:p w:rsidR="00DE1020" w:rsidRDefault="00C77197" w:rsidP="00C77197">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pict>
          <v:shape id="_x0000_s1051" type="#_x0000_t32" style="position:absolute;left:0;text-align:left;margin-left:247.7pt;margin-top:122.65pt;width:.75pt;height:63.75pt;z-index:251681792" o:connectortype="straight">
            <v:stroke endarrow="block"/>
          </v:shape>
        </w:pict>
      </w:r>
      <w:r w:rsidR="00DE1020" w:rsidRPr="00DE1020">
        <w:rPr>
          <w:rFonts w:ascii="Times New Roman" w:hAnsi="Times New Roman" w:cs="Times New Roman"/>
          <w:noProof/>
          <w:sz w:val="28"/>
          <w:szCs w:val="28"/>
          <w:lang w:eastAsia="ru-RU"/>
        </w:rPr>
        <w:drawing>
          <wp:inline distT="0" distB="0" distL="0" distR="0" wp14:anchorId="69EA9016" wp14:editId="66A68D0F">
            <wp:extent cx="2228850" cy="1266825"/>
            <wp:effectExtent l="0" t="0" r="0" b="0"/>
            <wp:docPr id="23" name="Объект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914400"/>
                      <a:chOff x="323528" y="2132856"/>
                      <a:chExt cx="2592288" cy="914400"/>
                    </a:xfrm>
                  </a:grpSpPr>
                  <a:sp>
                    <a:nvSpPr>
                      <a:cNvPr id="6" name="Овал 5"/>
                      <a:cNvSpPr/>
                    </a:nvSpPr>
                    <a:spPr>
                      <a:xfrm>
                        <a:off x="323528" y="2132856"/>
                        <a:ext cx="2592288"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ru-RU" b="1" dirty="0" err="1" smtClean="0"/>
                            <a:t>изодеятельность</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530EDB">
        <w:rPr>
          <w:rFonts w:ascii="Times New Roman" w:hAnsi="Times New Roman" w:cs="Times New Roman"/>
          <w:sz w:val="28"/>
          <w:szCs w:val="28"/>
        </w:rPr>
        <w:t xml:space="preserve"> </w:t>
      </w:r>
      <w:r w:rsidR="00530EDB" w:rsidRPr="00530EDB">
        <w:rPr>
          <w:rFonts w:ascii="Times New Roman" w:hAnsi="Times New Roman" w:cs="Times New Roman"/>
          <w:noProof/>
          <w:sz w:val="28"/>
          <w:szCs w:val="28"/>
          <w:lang w:eastAsia="ru-RU"/>
        </w:rPr>
        <w:drawing>
          <wp:inline distT="0" distB="0" distL="0" distR="0" wp14:anchorId="1E7E55F6" wp14:editId="6FB48C37">
            <wp:extent cx="1924050" cy="1495425"/>
            <wp:effectExtent l="19050" t="0" r="0" b="0"/>
            <wp:docPr id="24" name="Объект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20280" cy="914400"/>
                      <a:chOff x="3419872" y="2132856"/>
                      <a:chExt cx="2520280" cy="914400"/>
                    </a:xfrm>
                  </a:grpSpPr>
                  <a:sp>
                    <a:nvSpPr>
                      <a:cNvPr id="7" name="Овал 6"/>
                      <a:cNvSpPr/>
                    </a:nvSpPr>
                    <a:spPr>
                      <a:xfrm>
                        <a:off x="3419872" y="2132856"/>
                        <a:ext cx="2520280"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музыка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530EDB">
        <w:rPr>
          <w:rFonts w:ascii="Times New Roman" w:hAnsi="Times New Roman" w:cs="Times New Roman"/>
          <w:sz w:val="28"/>
          <w:szCs w:val="28"/>
        </w:rPr>
        <w:t xml:space="preserve">  </w:t>
      </w:r>
      <w:r w:rsidR="00530EDB" w:rsidRPr="00530EDB">
        <w:rPr>
          <w:rFonts w:ascii="Times New Roman" w:hAnsi="Times New Roman" w:cs="Times New Roman"/>
          <w:noProof/>
          <w:sz w:val="28"/>
          <w:szCs w:val="28"/>
          <w:lang w:eastAsia="ru-RU"/>
        </w:rPr>
        <w:drawing>
          <wp:inline distT="0" distB="0" distL="0" distR="0" wp14:anchorId="7C740F9D" wp14:editId="0B880122">
            <wp:extent cx="1657350" cy="1314450"/>
            <wp:effectExtent l="0" t="0" r="0" b="0"/>
            <wp:docPr id="25" name="Объект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914400"/>
                      <a:chOff x="6372200" y="2132856"/>
                      <a:chExt cx="2592288" cy="914400"/>
                    </a:xfrm>
                  </a:grpSpPr>
                  <a:sp>
                    <a:nvSpPr>
                      <a:cNvPr id="8" name="Овал 7"/>
                      <a:cNvSpPr/>
                    </a:nvSpPr>
                    <a:spPr>
                      <a:xfrm>
                        <a:off x="6372200" y="2132856"/>
                        <a:ext cx="2592288" cy="914400"/>
                      </a:xfrm>
                      <a:prstGeom prst="ellipse">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худ. литература</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C77197" w:rsidP="00C77197">
      <w:pPr>
        <w:spacing w:after="0" w:line="240" w:lineRule="auto"/>
        <w:ind w:firstLine="709"/>
        <w:rPr>
          <w:rFonts w:ascii="Times New Roman" w:hAnsi="Times New Roman" w:cs="Times New Roman"/>
          <w:sz w:val="28"/>
          <w:szCs w:val="28"/>
        </w:rPr>
      </w:pPr>
      <w:r>
        <w:rPr>
          <w:rFonts w:ascii="Times New Roman" w:hAnsi="Times New Roman" w:cs="Times New Roman"/>
          <w:noProof/>
          <w:sz w:val="28"/>
          <w:szCs w:val="28"/>
          <w:lang w:eastAsia="ru-RU"/>
        </w:rPr>
        <w:pict>
          <v:shape id="_x0000_s1052" type="#_x0000_t32" style="position:absolute;left:0;text-align:left;margin-left:407.45pt;margin-top:1.15pt;width:3.75pt;height:52.5pt;z-index:251682816" o:connectortype="straight">
            <v:stroke endarrow="block"/>
          </v:shape>
        </w:pict>
      </w:r>
      <w:r>
        <w:rPr>
          <w:rFonts w:ascii="Times New Roman" w:hAnsi="Times New Roman" w:cs="Times New Roman"/>
          <w:noProof/>
          <w:sz w:val="28"/>
          <w:szCs w:val="28"/>
          <w:lang w:eastAsia="ru-RU"/>
        </w:rPr>
        <w:pict>
          <v:shape id="_x0000_s1050" type="#_x0000_t32" style="position:absolute;left:0;text-align:left;margin-left:75.95pt;margin-top:1.15pt;width:.75pt;height:47.25pt;z-index:251680768" o:connectortype="straight">
            <v:stroke endarrow="block"/>
          </v:shape>
        </w:pict>
      </w: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r w:rsidRPr="00530EDB">
        <w:rPr>
          <w:rFonts w:ascii="Times New Roman" w:hAnsi="Times New Roman" w:cs="Times New Roman"/>
          <w:noProof/>
          <w:sz w:val="28"/>
          <w:szCs w:val="28"/>
          <w:lang w:eastAsia="ru-RU"/>
        </w:rPr>
        <w:drawing>
          <wp:inline distT="0" distB="0" distL="0" distR="0" wp14:anchorId="7BA03C01" wp14:editId="4D2AFD94">
            <wp:extent cx="1619250" cy="3048000"/>
            <wp:effectExtent l="0" t="0" r="0" b="0"/>
            <wp:docPr id="27" name="Объект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92288" cy="3312368"/>
                      <a:chOff x="395536" y="3429000"/>
                      <a:chExt cx="2592288" cy="3312368"/>
                    </a:xfrm>
                  </a:grpSpPr>
                  <a:sp>
                    <a:nvSpPr>
                      <a:cNvPr id="9" name="Скругленный прямоугольник 8"/>
                      <a:cNvSpPr/>
                    </a:nvSpPr>
                    <a:spPr>
                      <a:xfrm>
                        <a:off x="395536" y="3429000"/>
                        <a:ext cx="2592288" cy="3312368"/>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Коллективные </a:t>
                          </a:r>
                          <a:r>
                            <a:rPr lang="ru-RU" sz="1400" b="1" dirty="0" smtClean="0"/>
                            <a:t>работы (панно, коллажи, скульптурные композиции из глины и пластилина); наглядность (альбомы, каталоги, видеоматериалы, интерактивные пособия); знакомство с высокохудожественными произведениями изобразительного искусства (живопись, графика, скульптура)</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8"/>
          <w:szCs w:val="28"/>
        </w:rPr>
        <w:t xml:space="preserve">     </w:t>
      </w:r>
      <w:r w:rsidRPr="00530EDB">
        <w:rPr>
          <w:rFonts w:ascii="Times New Roman" w:hAnsi="Times New Roman" w:cs="Times New Roman"/>
          <w:noProof/>
          <w:sz w:val="28"/>
          <w:szCs w:val="28"/>
          <w:lang w:eastAsia="ru-RU"/>
        </w:rPr>
        <w:drawing>
          <wp:inline distT="0" distB="0" distL="0" distR="0" wp14:anchorId="054F037E" wp14:editId="43459B64">
            <wp:extent cx="1733550" cy="3152775"/>
            <wp:effectExtent l="19050" t="0" r="0" b="0"/>
            <wp:docPr id="28" name="Объект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76264" cy="2664296"/>
                      <a:chOff x="3491880" y="3501008"/>
                      <a:chExt cx="2376264" cy="2664296"/>
                    </a:xfrm>
                  </a:grpSpPr>
                  <a:sp>
                    <a:nvSpPr>
                      <a:cNvPr id="10" name="Скругленный прямоугольник 9"/>
                      <a:cNvSpPr/>
                    </a:nvSpPr>
                    <a:spPr>
                      <a:xfrm>
                        <a:off x="3491880" y="3501008"/>
                        <a:ext cx="2376264" cy="2664296"/>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Различные виды театров;  театральные спектакли (фестивали) с большим количеством участников;  знакомство с высокохудожественными произведениями музыкального искусства (вокальная и инструментальная музыка)</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8"/>
          <w:szCs w:val="28"/>
        </w:rPr>
        <w:t xml:space="preserve">     </w:t>
      </w:r>
      <w:r w:rsidRPr="00530EDB">
        <w:rPr>
          <w:rFonts w:ascii="Times New Roman" w:hAnsi="Times New Roman" w:cs="Times New Roman"/>
          <w:noProof/>
          <w:sz w:val="28"/>
          <w:szCs w:val="28"/>
          <w:lang w:eastAsia="ru-RU"/>
        </w:rPr>
        <w:drawing>
          <wp:inline distT="0" distB="0" distL="0" distR="0" wp14:anchorId="60672205" wp14:editId="6F90F9B9">
            <wp:extent cx="2066925" cy="3238500"/>
            <wp:effectExtent l="19050" t="0" r="0" b="0"/>
            <wp:docPr id="29" name="Объект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66528" cy="2736304"/>
                      <a:chOff x="6804248" y="3501008"/>
                      <a:chExt cx="2066528" cy="2736304"/>
                    </a:xfrm>
                  </a:grpSpPr>
                  <a:sp>
                    <a:nvSpPr>
                      <a:cNvPr id="11" name="Скругленный прямоугольник 10"/>
                      <a:cNvSpPr/>
                    </a:nvSpPr>
                    <a:spPr>
                      <a:xfrm>
                        <a:off x="6804248" y="3501008"/>
                        <a:ext cx="2066528" cy="2736304"/>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1400" b="1" dirty="0" smtClean="0"/>
                            <a:t>Знакомство с высокохудожественными произведениями литературы (проза, поэзия);  презентация книжки; семейное чтение</a:t>
                          </a:r>
                          <a:endParaRPr lang="ru-RU" sz="14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rPr>
          <w:rFonts w:ascii="Times New Roman" w:hAnsi="Times New Roman" w:cs="Times New Roman"/>
          <w:sz w:val="28"/>
          <w:szCs w:val="28"/>
        </w:rPr>
      </w:pPr>
    </w:p>
    <w:p w:rsidR="00530EDB" w:rsidRDefault="00530EDB" w:rsidP="00C77197">
      <w:pPr>
        <w:spacing w:after="0" w:line="240" w:lineRule="auto"/>
        <w:ind w:firstLine="709"/>
        <w:jc w:val="center"/>
        <w:rPr>
          <w:rFonts w:ascii="Times New Roman" w:hAnsi="Times New Roman" w:cs="Times New Roman"/>
          <w:sz w:val="28"/>
          <w:szCs w:val="28"/>
        </w:rPr>
      </w:pPr>
      <w:r w:rsidRPr="00530EDB">
        <w:rPr>
          <w:rFonts w:ascii="Times New Roman" w:hAnsi="Times New Roman" w:cs="Times New Roman"/>
          <w:noProof/>
          <w:sz w:val="28"/>
          <w:szCs w:val="28"/>
          <w:lang w:eastAsia="ru-RU"/>
        </w:rPr>
        <w:lastRenderedPageBreak/>
        <w:drawing>
          <wp:inline distT="0" distB="0" distL="0" distR="0" wp14:anchorId="27C91B3B" wp14:editId="692664FF">
            <wp:extent cx="5616624" cy="914400"/>
            <wp:effectExtent l="19050" t="0" r="3126" b="0"/>
            <wp:docPr id="30" name="Объект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616624" cy="914400"/>
                      <a:chOff x="2051720" y="476672"/>
                      <a:chExt cx="5616624" cy="914400"/>
                    </a:xfrm>
                  </a:grpSpPr>
                  <a:sp>
                    <a:nvSpPr>
                      <a:cNvPr id="4" name="Скругленный прямоугольник 3"/>
                      <a:cNvSpPr/>
                    </a:nvSpPr>
                    <a:spPr>
                      <a:xfrm>
                        <a:off x="2051720" y="476672"/>
                        <a:ext cx="5616624" cy="91440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sz="3200" b="1" dirty="0" smtClean="0"/>
                            <a:t>Физическое развитие</a:t>
                          </a:r>
                          <a:endParaRPr lang="ru-RU" sz="3200"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C77197" w:rsidP="00C77197">
      <w:pPr>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pict>
          <v:shape id="_x0000_s1053" type="#_x0000_t32" style="position:absolute;left:0;text-align:left;margin-left:254.45pt;margin-top:.2pt;width:1.5pt;height:65.25pt;z-index:251683840" o:connectortype="straight">
            <v:stroke endarrow="block"/>
          </v:shape>
        </w:pict>
      </w:r>
    </w:p>
    <w:p w:rsidR="00530EDB" w:rsidRDefault="00530EDB" w:rsidP="00C77197">
      <w:pPr>
        <w:spacing w:after="0" w:line="240" w:lineRule="auto"/>
        <w:ind w:firstLine="709"/>
        <w:jc w:val="center"/>
        <w:rPr>
          <w:rFonts w:ascii="Times New Roman" w:hAnsi="Times New Roman" w:cs="Times New Roman"/>
          <w:sz w:val="28"/>
          <w:szCs w:val="28"/>
        </w:rPr>
      </w:pPr>
    </w:p>
    <w:p w:rsidR="00530EDB" w:rsidRDefault="00530EDB" w:rsidP="00C77197">
      <w:pPr>
        <w:spacing w:after="0" w:line="240" w:lineRule="auto"/>
        <w:ind w:firstLine="709"/>
        <w:jc w:val="center"/>
        <w:rPr>
          <w:rFonts w:ascii="Times New Roman" w:hAnsi="Times New Roman" w:cs="Times New Roman"/>
          <w:sz w:val="28"/>
          <w:szCs w:val="28"/>
        </w:rPr>
      </w:pPr>
    </w:p>
    <w:p w:rsidR="00530EDB" w:rsidRDefault="00530EDB" w:rsidP="00C77197">
      <w:pPr>
        <w:spacing w:after="0" w:line="240" w:lineRule="auto"/>
        <w:ind w:firstLine="709"/>
        <w:jc w:val="center"/>
        <w:rPr>
          <w:rFonts w:ascii="Times New Roman" w:hAnsi="Times New Roman" w:cs="Times New Roman"/>
          <w:sz w:val="28"/>
          <w:szCs w:val="28"/>
        </w:rPr>
      </w:pPr>
    </w:p>
    <w:p w:rsidR="00530EDB" w:rsidRDefault="00530EDB" w:rsidP="00C77197">
      <w:pPr>
        <w:spacing w:after="0" w:line="240" w:lineRule="auto"/>
        <w:ind w:firstLine="709"/>
        <w:jc w:val="center"/>
        <w:rPr>
          <w:rFonts w:ascii="Times New Roman" w:hAnsi="Times New Roman" w:cs="Times New Roman"/>
          <w:sz w:val="28"/>
          <w:szCs w:val="28"/>
        </w:rPr>
      </w:pPr>
      <w:r w:rsidRPr="00530EDB">
        <w:rPr>
          <w:rFonts w:ascii="Times New Roman" w:hAnsi="Times New Roman" w:cs="Times New Roman"/>
          <w:noProof/>
          <w:sz w:val="28"/>
          <w:szCs w:val="28"/>
          <w:lang w:eastAsia="ru-RU"/>
        </w:rPr>
        <w:drawing>
          <wp:inline distT="0" distB="0" distL="0" distR="0" wp14:anchorId="00FD7E2E" wp14:editId="17DE61A3">
            <wp:extent cx="6152515" cy="3219450"/>
            <wp:effectExtent l="19050" t="0" r="635" b="0"/>
            <wp:docPr id="31" name="Объект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92688" cy="3240360"/>
                      <a:chOff x="1691680" y="2132856"/>
                      <a:chExt cx="6192688" cy="3240360"/>
                    </a:xfrm>
                  </a:grpSpPr>
                  <a:sp>
                    <a:nvSpPr>
                      <a:cNvPr id="5" name="Скругленный прямоугольник 4"/>
                      <a:cNvSpPr/>
                    </a:nvSpPr>
                    <a:spPr>
                      <a:xfrm>
                        <a:off x="1691680" y="2132856"/>
                        <a:ext cx="6192688" cy="3240360"/>
                      </a:xfrm>
                      <a:prstGeom prst="roundRect">
                        <a:avLst/>
                      </a:prstGeom>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u-RU" b="1" dirty="0" smtClean="0"/>
                            <a:t>Наглядный показ постепенно заменяется словесной инструкцией; самостоятельность в двигательной активности;  гимнастика для глаз;  подвижные игры  с элементами соревнования, командные игры, с элементами спортивных игр; утренняя гимнастика </a:t>
                          </a:r>
                          <a:endParaRPr lang="ru-RU" b="1"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530EDB" w:rsidRDefault="00530EDB" w:rsidP="00C77197">
      <w:pPr>
        <w:spacing w:after="0" w:line="240" w:lineRule="auto"/>
        <w:ind w:firstLine="709"/>
        <w:jc w:val="center"/>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p>
    <w:p w:rsidR="00530EDB"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Обновление содержания образования требует от педагогов</w:t>
      </w:r>
      <w:r>
        <w:rPr>
          <w:rFonts w:ascii="Times New Roman" w:hAnsi="Times New Roman" w:cs="Times New Roman"/>
          <w:sz w:val="28"/>
          <w:szCs w:val="28"/>
        </w:rPr>
        <w:t>:</w:t>
      </w:r>
    </w:p>
    <w:p w:rsidR="00530EDB" w:rsidRPr="00473B7E" w:rsidRDefault="00530EDB"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73B7E">
        <w:rPr>
          <w:rFonts w:ascii="Times New Roman" w:hAnsi="Times New Roman" w:cs="Times New Roman"/>
          <w:sz w:val="28"/>
          <w:szCs w:val="28"/>
        </w:rPr>
        <w:t xml:space="preserve"> применения новых современных форм работы с детьми;</w:t>
      </w:r>
    </w:p>
    <w:p w:rsidR="00530EDB" w:rsidRPr="00473B7E" w:rsidRDefault="00530EDB"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-интегрированной образовательной деятельности</w:t>
      </w:r>
      <w:r w:rsidRPr="00473B7E">
        <w:rPr>
          <w:rFonts w:ascii="Times New Roman" w:hAnsi="Times New Roman" w:cs="Times New Roman"/>
          <w:sz w:val="28"/>
          <w:szCs w:val="28"/>
        </w:rPr>
        <w:t>;</w:t>
      </w:r>
    </w:p>
    <w:p w:rsidR="00530EDB" w:rsidRPr="00473B7E" w:rsidRDefault="00530EDB"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-проектной</w:t>
      </w:r>
      <w:r w:rsidRPr="00473B7E">
        <w:rPr>
          <w:rFonts w:ascii="Times New Roman" w:hAnsi="Times New Roman" w:cs="Times New Roman"/>
          <w:sz w:val="28"/>
          <w:szCs w:val="28"/>
        </w:rPr>
        <w:t xml:space="preserve"> </w:t>
      </w:r>
      <w:r>
        <w:rPr>
          <w:rFonts w:ascii="Times New Roman" w:hAnsi="Times New Roman" w:cs="Times New Roman"/>
          <w:sz w:val="28"/>
          <w:szCs w:val="28"/>
        </w:rPr>
        <w:t xml:space="preserve">деятельности (исследовательские, </w:t>
      </w:r>
      <w:r w:rsidRPr="00473B7E">
        <w:rPr>
          <w:rFonts w:ascii="Times New Roman" w:hAnsi="Times New Roman" w:cs="Times New Roman"/>
          <w:sz w:val="28"/>
          <w:szCs w:val="28"/>
        </w:rPr>
        <w:t>творческие проекты;</w:t>
      </w:r>
      <w:r>
        <w:rPr>
          <w:rFonts w:ascii="Times New Roman" w:hAnsi="Times New Roman" w:cs="Times New Roman"/>
          <w:sz w:val="28"/>
          <w:szCs w:val="28"/>
        </w:rPr>
        <w:t xml:space="preserve"> </w:t>
      </w:r>
      <w:proofErr w:type="spellStart"/>
      <w:r w:rsidRPr="00473B7E">
        <w:rPr>
          <w:rFonts w:ascii="Times New Roman" w:hAnsi="Times New Roman" w:cs="Times New Roman"/>
          <w:sz w:val="28"/>
          <w:szCs w:val="28"/>
        </w:rPr>
        <w:t>ролево</w:t>
      </w:r>
      <w:proofErr w:type="spellEnd"/>
      <w:r w:rsidRPr="00473B7E">
        <w:rPr>
          <w:rFonts w:ascii="Times New Roman" w:hAnsi="Times New Roman" w:cs="Times New Roman"/>
          <w:sz w:val="28"/>
          <w:szCs w:val="28"/>
        </w:rPr>
        <w:t>-игровые проекты;</w:t>
      </w:r>
      <w:r>
        <w:rPr>
          <w:rFonts w:ascii="Times New Roman" w:hAnsi="Times New Roman" w:cs="Times New Roman"/>
          <w:sz w:val="28"/>
          <w:szCs w:val="28"/>
        </w:rPr>
        <w:t xml:space="preserve"> </w:t>
      </w:r>
      <w:r w:rsidRPr="00473B7E">
        <w:rPr>
          <w:rFonts w:ascii="Times New Roman" w:hAnsi="Times New Roman" w:cs="Times New Roman"/>
          <w:sz w:val="28"/>
          <w:szCs w:val="28"/>
        </w:rPr>
        <w:t>информационно-практико-ориентированные проекты;</w:t>
      </w:r>
      <w:r>
        <w:rPr>
          <w:rFonts w:ascii="Times New Roman" w:hAnsi="Times New Roman" w:cs="Times New Roman"/>
          <w:sz w:val="28"/>
          <w:szCs w:val="28"/>
        </w:rPr>
        <w:t xml:space="preserve"> </w:t>
      </w:r>
      <w:r w:rsidRPr="00473B7E">
        <w:rPr>
          <w:rFonts w:ascii="Times New Roman" w:hAnsi="Times New Roman" w:cs="Times New Roman"/>
          <w:sz w:val="28"/>
          <w:szCs w:val="28"/>
        </w:rPr>
        <w:t>творческие проекты в детском саду)</w:t>
      </w:r>
      <w:proofErr w:type="gramStart"/>
      <w:r w:rsidRPr="00473B7E">
        <w:rPr>
          <w:rFonts w:ascii="Times New Roman" w:hAnsi="Times New Roman" w:cs="Times New Roman"/>
          <w:sz w:val="28"/>
          <w:szCs w:val="28"/>
        </w:rPr>
        <w:t xml:space="preserve"> ;</w:t>
      </w:r>
      <w:proofErr w:type="gramEnd"/>
    </w:p>
    <w:p w:rsidR="00530EDB" w:rsidRPr="00473B7E"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 изготовление макетов;</w:t>
      </w:r>
    </w:p>
    <w:p w:rsidR="00530EDB" w:rsidRPr="00473B7E"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-проблемная ситуация;</w:t>
      </w:r>
    </w:p>
    <w:p w:rsidR="00530EDB" w:rsidRPr="00473B7E"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-игровые обучающие ситуации;</w:t>
      </w:r>
    </w:p>
    <w:p w:rsidR="00530EDB" w:rsidRPr="00473B7E"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-эвристические беседы;</w:t>
      </w:r>
    </w:p>
    <w:p w:rsidR="00530EDB" w:rsidRPr="00473B7E"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 коллекционирование;</w:t>
      </w:r>
    </w:p>
    <w:p w:rsidR="00530EDB" w:rsidRPr="00473B7E" w:rsidRDefault="00530EDB"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-творческой</w:t>
      </w:r>
      <w:r w:rsidRPr="00473B7E">
        <w:rPr>
          <w:rFonts w:ascii="Times New Roman" w:hAnsi="Times New Roman" w:cs="Times New Roman"/>
          <w:sz w:val="28"/>
          <w:szCs w:val="28"/>
        </w:rPr>
        <w:t xml:space="preserve"> деятельно</w:t>
      </w:r>
      <w:r>
        <w:rPr>
          <w:rFonts w:ascii="Times New Roman" w:hAnsi="Times New Roman" w:cs="Times New Roman"/>
          <w:sz w:val="28"/>
          <w:szCs w:val="28"/>
        </w:rPr>
        <w:t>сти</w:t>
      </w:r>
      <w:r w:rsidRPr="00473B7E">
        <w:rPr>
          <w:rFonts w:ascii="Times New Roman" w:hAnsi="Times New Roman" w:cs="Times New Roman"/>
          <w:sz w:val="28"/>
          <w:szCs w:val="28"/>
        </w:rPr>
        <w:t>:</w:t>
      </w:r>
      <w:r>
        <w:rPr>
          <w:rFonts w:ascii="Times New Roman" w:hAnsi="Times New Roman" w:cs="Times New Roman"/>
          <w:sz w:val="28"/>
          <w:szCs w:val="28"/>
        </w:rPr>
        <w:t xml:space="preserve"> </w:t>
      </w:r>
      <w:r w:rsidRPr="00473B7E">
        <w:rPr>
          <w:rFonts w:ascii="Times New Roman" w:hAnsi="Times New Roman" w:cs="Times New Roman"/>
          <w:sz w:val="28"/>
          <w:szCs w:val="28"/>
        </w:rPr>
        <w:t>изготовление панно, совместных коллажей, работа в мини-мастерской, организация творческих конкурсов, выставок;</w:t>
      </w:r>
    </w:p>
    <w:p w:rsidR="00530EDB" w:rsidRPr="00473B7E"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 xml:space="preserve">Одним из важных условий обновления содержания образования является новое информационно-ресурсное обеспечение образовательного процесса. </w:t>
      </w:r>
      <w:proofErr w:type="gramStart"/>
      <w:r w:rsidRPr="00473B7E">
        <w:rPr>
          <w:rFonts w:ascii="Times New Roman" w:hAnsi="Times New Roman" w:cs="Times New Roman"/>
          <w:sz w:val="28"/>
          <w:szCs w:val="28"/>
        </w:rPr>
        <w:t xml:space="preserve">Под информационно-ресурсным обеспечением понимают образовательные ресурсы (любые образовательные материалы и средства, совокупность технологических средств, информационных и коммуникационных технологий: компьютеры, иное ИКТ-оборудование (мультимедийные доски, проекторы, коммуникационные каналы </w:t>
      </w:r>
      <w:r w:rsidRPr="00473B7E">
        <w:rPr>
          <w:rFonts w:ascii="Times New Roman" w:hAnsi="Times New Roman" w:cs="Times New Roman"/>
          <w:sz w:val="28"/>
          <w:szCs w:val="28"/>
        </w:rPr>
        <w:lastRenderedPageBreak/>
        <w:t>(телефон, Интернет, систему современных педагогических технологий, обеспечивающих образование в современной информационно образовательной среде.</w:t>
      </w:r>
      <w:proofErr w:type="gramEnd"/>
    </w:p>
    <w:p w:rsidR="00530EDB" w:rsidRDefault="00530EDB" w:rsidP="00C77197">
      <w:pPr>
        <w:spacing w:after="0" w:line="240" w:lineRule="auto"/>
        <w:ind w:firstLine="709"/>
        <w:jc w:val="both"/>
        <w:rPr>
          <w:rFonts w:ascii="Times New Roman" w:hAnsi="Times New Roman" w:cs="Times New Roman"/>
          <w:sz w:val="28"/>
          <w:szCs w:val="28"/>
        </w:rPr>
      </w:pPr>
      <w:r w:rsidRPr="00473B7E">
        <w:rPr>
          <w:rFonts w:ascii="Times New Roman" w:hAnsi="Times New Roman" w:cs="Times New Roman"/>
          <w:sz w:val="28"/>
          <w:szCs w:val="28"/>
        </w:rPr>
        <w:t>Сегодня информационные компьютерные технологии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 развивает дисциплину интеллектуальной деятельности.</w:t>
      </w:r>
    </w:p>
    <w:p w:rsidR="00530EDB" w:rsidRPr="00530EDB" w:rsidRDefault="00530EDB" w:rsidP="00C77197">
      <w:pPr>
        <w:spacing w:after="0" w:line="240" w:lineRule="auto"/>
        <w:ind w:firstLine="709"/>
        <w:jc w:val="both"/>
        <w:rPr>
          <w:rFonts w:ascii="Times New Roman" w:hAnsi="Times New Roman" w:cs="Times New Roman"/>
          <w:sz w:val="28"/>
          <w:szCs w:val="28"/>
        </w:rPr>
      </w:pPr>
      <w:r w:rsidRPr="00530EDB">
        <w:rPr>
          <w:rFonts w:ascii="Times New Roman" w:hAnsi="Times New Roman" w:cs="Times New Roman"/>
          <w:sz w:val="28"/>
          <w:szCs w:val="28"/>
        </w:rPr>
        <w:t xml:space="preserve">Мир детства уникален и неповторим, впечатления детства, хорошие и плохие, остаются в памяти людей навсегда. Учеными давно открыто, что решающим фактором развития некоторых характеристик мышления выступает не сам опыт (знания, умения, навыки), а методы его усвоения. Надежным помощником в воспитании и обучении </w:t>
      </w:r>
      <w:r>
        <w:rPr>
          <w:rFonts w:ascii="Times New Roman" w:hAnsi="Times New Roman" w:cs="Times New Roman"/>
          <w:sz w:val="28"/>
          <w:szCs w:val="28"/>
        </w:rPr>
        <w:t xml:space="preserve">детей </w:t>
      </w:r>
      <w:r w:rsidRPr="00530EDB">
        <w:rPr>
          <w:rFonts w:ascii="Times New Roman" w:hAnsi="Times New Roman" w:cs="Times New Roman"/>
          <w:sz w:val="28"/>
          <w:szCs w:val="28"/>
        </w:rPr>
        <w:t>является творческая активность.</w:t>
      </w:r>
    </w:p>
    <w:p w:rsidR="00530EDB" w:rsidRDefault="00530EDB"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530EDB">
        <w:rPr>
          <w:rFonts w:ascii="Times New Roman" w:hAnsi="Times New Roman" w:cs="Times New Roman"/>
          <w:sz w:val="28"/>
          <w:szCs w:val="28"/>
        </w:rPr>
        <w:t xml:space="preserve">аши занятия построены таким образом, что один вид деятельности сменяется другим. Это позволяет сделать работу ребят менее утомительной, насыщенной. Игровые </w:t>
      </w:r>
      <w:r>
        <w:rPr>
          <w:rFonts w:ascii="Times New Roman" w:hAnsi="Times New Roman" w:cs="Times New Roman"/>
          <w:sz w:val="28"/>
          <w:szCs w:val="28"/>
        </w:rPr>
        <w:t xml:space="preserve">формы </w:t>
      </w:r>
      <w:r w:rsidRPr="00530EDB">
        <w:rPr>
          <w:rFonts w:ascii="Times New Roman" w:hAnsi="Times New Roman" w:cs="Times New Roman"/>
          <w:sz w:val="28"/>
          <w:szCs w:val="28"/>
        </w:rPr>
        <w:t xml:space="preserve">позволяют активизировать познавательные интересы </w:t>
      </w:r>
      <w:r>
        <w:rPr>
          <w:rFonts w:ascii="Times New Roman" w:hAnsi="Times New Roman" w:cs="Times New Roman"/>
          <w:sz w:val="28"/>
          <w:szCs w:val="28"/>
        </w:rPr>
        <w:t>до</w:t>
      </w:r>
      <w:r w:rsidRPr="00530EDB">
        <w:rPr>
          <w:rFonts w:ascii="Times New Roman" w:hAnsi="Times New Roman" w:cs="Times New Roman"/>
          <w:sz w:val="28"/>
          <w:szCs w:val="28"/>
        </w:rPr>
        <w:t>школьников, удивить, зажечь огонек любознательности. В игровой деятельности у ребят интенсивно развиваются наблюдательность, память, воображение.</w:t>
      </w:r>
    </w:p>
    <w:p w:rsid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 xml:space="preserve">Игру, как метод обучения, люди используют давно. Игровая деятельность может использоваться в следующих случаях: а) в качестве самостоятельных технологий для освоения темы или раздела; б) как элементы более обширной технологии; в) в качестве занятия или его </w:t>
      </w:r>
      <w:r>
        <w:rPr>
          <w:rFonts w:ascii="Times New Roman" w:hAnsi="Times New Roman" w:cs="Times New Roman"/>
          <w:sz w:val="28"/>
          <w:szCs w:val="28"/>
        </w:rPr>
        <w:t>части (объяснения, закрепления)</w:t>
      </w:r>
      <w:r w:rsidRPr="0046292A">
        <w:rPr>
          <w:rFonts w:ascii="Times New Roman" w:hAnsi="Times New Roman" w:cs="Times New Roman"/>
          <w:sz w:val="28"/>
          <w:szCs w:val="28"/>
        </w:rPr>
        <w:t xml:space="preserve">. </w:t>
      </w:r>
    </w:p>
    <w:p w:rsid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В коммуникативных играх предусмотрена работа в парах, гру</w:t>
      </w:r>
      <w:r>
        <w:rPr>
          <w:rFonts w:ascii="Times New Roman" w:hAnsi="Times New Roman" w:cs="Times New Roman"/>
          <w:sz w:val="28"/>
          <w:szCs w:val="28"/>
        </w:rPr>
        <w:t>ппах больших и маленьких и целой группой</w:t>
      </w:r>
      <w:r w:rsidRPr="0046292A">
        <w:rPr>
          <w:rFonts w:ascii="Times New Roman" w:hAnsi="Times New Roman" w:cs="Times New Roman"/>
          <w:sz w:val="28"/>
          <w:szCs w:val="28"/>
        </w:rPr>
        <w:t>, при этом участники должны иметь возможность свободно двигаться по комнате.</w:t>
      </w:r>
      <w:r>
        <w:rPr>
          <w:rFonts w:ascii="Times New Roman" w:hAnsi="Times New Roman" w:cs="Times New Roman"/>
          <w:sz w:val="28"/>
          <w:szCs w:val="28"/>
        </w:rPr>
        <w:t xml:space="preserve"> Для таких игр создается предметно-пространственная среда или центры развития ребенка, с богатым мобильным, сменяемым  материалом. </w:t>
      </w:r>
    </w:p>
    <w:p w:rsidR="0046292A" w:rsidRPr="0046292A" w:rsidRDefault="0046292A"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46292A">
        <w:rPr>
          <w:rFonts w:ascii="Times New Roman" w:hAnsi="Times New Roman" w:cs="Times New Roman"/>
          <w:sz w:val="28"/>
          <w:szCs w:val="28"/>
        </w:rPr>
        <w:t xml:space="preserve">едагогический процесс </w:t>
      </w:r>
      <w:r>
        <w:rPr>
          <w:rFonts w:ascii="Times New Roman" w:hAnsi="Times New Roman" w:cs="Times New Roman"/>
          <w:sz w:val="28"/>
          <w:szCs w:val="28"/>
        </w:rPr>
        <w:t xml:space="preserve">не </w:t>
      </w:r>
      <w:r w:rsidRPr="0046292A">
        <w:rPr>
          <w:rFonts w:ascii="Times New Roman" w:hAnsi="Times New Roman" w:cs="Times New Roman"/>
          <w:sz w:val="28"/>
          <w:szCs w:val="28"/>
        </w:rPr>
        <w:t xml:space="preserve">должен насаждать шаблонный подход к решению заданий, </w:t>
      </w:r>
      <w:r>
        <w:rPr>
          <w:rFonts w:ascii="Times New Roman" w:hAnsi="Times New Roman" w:cs="Times New Roman"/>
          <w:sz w:val="28"/>
          <w:szCs w:val="28"/>
        </w:rPr>
        <w:t xml:space="preserve">он должен </w:t>
      </w:r>
      <w:r w:rsidRPr="0046292A">
        <w:rPr>
          <w:rFonts w:ascii="Times New Roman" w:hAnsi="Times New Roman" w:cs="Times New Roman"/>
          <w:sz w:val="28"/>
          <w:szCs w:val="28"/>
        </w:rPr>
        <w:t xml:space="preserve">уважать и развивать своеобразие индивидуального стиля каждого </w:t>
      </w:r>
      <w:r>
        <w:rPr>
          <w:rFonts w:ascii="Times New Roman" w:hAnsi="Times New Roman" w:cs="Times New Roman"/>
          <w:sz w:val="28"/>
          <w:szCs w:val="28"/>
        </w:rPr>
        <w:t>до</w:t>
      </w:r>
      <w:r w:rsidRPr="0046292A">
        <w:rPr>
          <w:rFonts w:ascii="Times New Roman" w:hAnsi="Times New Roman" w:cs="Times New Roman"/>
          <w:sz w:val="28"/>
          <w:szCs w:val="28"/>
        </w:rPr>
        <w:t>школьника.</w:t>
      </w:r>
    </w:p>
    <w:p w:rsid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В основе обучающих игр, которые мы применяем на своих занятиях, лежит принцип организации занятий в составе малых групп. Это позволяет включить в активную работу всех</w:t>
      </w:r>
      <w:r>
        <w:rPr>
          <w:rFonts w:ascii="Times New Roman" w:hAnsi="Times New Roman" w:cs="Times New Roman"/>
          <w:sz w:val="28"/>
          <w:szCs w:val="28"/>
        </w:rPr>
        <w:t xml:space="preserve"> детей</w:t>
      </w:r>
      <w:r w:rsidRPr="0046292A">
        <w:rPr>
          <w:rFonts w:ascii="Times New Roman" w:hAnsi="Times New Roman" w:cs="Times New Roman"/>
          <w:sz w:val="28"/>
          <w:szCs w:val="28"/>
        </w:rPr>
        <w:t>, организовать соревнование между</w:t>
      </w:r>
      <w:r>
        <w:rPr>
          <w:rFonts w:ascii="Times New Roman" w:hAnsi="Times New Roman" w:cs="Times New Roman"/>
          <w:sz w:val="28"/>
          <w:szCs w:val="28"/>
        </w:rPr>
        <w:t xml:space="preserve"> командами</w:t>
      </w:r>
      <w:r w:rsidRPr="0046292A">
        <w:rPr>
          <w:rFonts w:ascii="Times New Roman" w:hAnsi="Times New Roman" w:cs="Times New Roman"/>
          <w:sz w:val="28"/>
          <w:szCs w:val="28"/>
        </w:rPr>
        <w:t>, выработать умение трудиться в коллективе. Игровые ситуации помогают создать положительную установку на обучение</w:t>
      </w:r>
      <w:r>
        <w:rPr>
          <w:rFonts w:ascii="Times New Roman" w:hAnsi="Times New Roman" w:cs="Times New Roman"/>
          <w:sz w:val="28"/>
          <w:szCs w:val="28"/>
        </w:rPr>
        <w:t xml:space="preserve"> и развитие</w:t>
      </w:r>
      <w:r w:rsidRPr="0046292A">
        <w:rPr>
          <w:rFonts w:ascii="Times New Roman" w:hAnsi="Times New Roman" w:cs="Times New Roman"/>
          <w:sz w:val="28"/>
          <w:szCs w:val="28"/>
        </w:rPr>
        <w:t xml:space="preserve">, что является необходимой предпосылкой успешного усвоения материала. Воспитание  строится с опорой на следующие виды деятельности: познавательную, игровую, творческую, коммуникативную. В результате у </w:t>
      </w:r>
      <w:r>
        <w:rPr>
          <w:rFonts w:ascii="Times New Roman" w:hAnsi="Times New Roman" w:cs="Times New Roman"/>
          <w:sz w:val="28"/>
          <w:szCs w:val="28"/>
        </w:rPr>
        <w:t>до</w:t>
      </w:r>
      <w:r w:rsidRPr="0046292A">
        <w:rPr>
          <w:rFonts w:ascii="Times New Roman" w:hAnsi="Times New Roman" w:cs="Times New Roman"/>
          <w:sz w:val="28"/>
          <w:szCs w:val="28"/>
        </w:rPr>
        <w:t>школьников в достаточной мере будут развиты</w:t>
      </w:r>
      <w:r w:rsidR="00C77197">
        <w:rPr>
          <w:rFonts w:ascii="Times New Roman" w:hAnsi="Times New Roman" w:cs="Times New Roman"/>
          <w:sz w:val="28"/>
          <w:szCs w:val="28"/>
        </w:rPr>
        <w:t xml:space="preserve"> </w:t>
      </w:r>
      <w:r w:rsidRPr="0046292A">
        <w:rPr>
          <w:rFonts w:ascii="Times New Roman" w:hAnsi="Times New Roman" w:cs="Times New Roman"/>
          <w:sz w:val="28"/>
          <w:szCs w:val="28"/>
        </w:rPr>
        <w:t>нравственные нормы поведения, культура общения в коллективе, способность к сотрудничеству. Используя в работе игры, следует учитывать, что в них обязательно должны присутствовать два начала: учебно-познавательное и занимательное. Из широкого спектра методов и приемов работы с детьми в первую очередь используются те игровые занятия, которые позволяют в комплексе решать развивающие, воспитывающие и образовательные задачи.</w:t>
      </w:r>
    </w:p>
    <w:p w:rsidR="0046292A" w:rsidRPr="0046292A" w:rsidRDefault="00C77197"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w:t>
      </w:r>
      <w:r w:rsidR="0046292A" w:rsidRPr="0046292A">
        <w:rPr>
          <w:rFonts w:ascii="Times New Roman" w:hAnsi="Times New Roman" w:cs="Times New Roman"/>
          <w:sz w:val="28"/>
          <w:szCs w:val="28"/>
        </w:rPr>
        <w:t xml:space="preserve">спользуем мы </w:t>
      </w:r>
      <w:r w:rsidR="0046292A">
        <w:rPr>
          <w:rFonts w:ascii="Times New Roman" w:hAnsi="Times New Roman" w:cs="Times New Roman"/>
          <w:sz w:val="28"/>
          <w:szCs w:val="28"/>
        </w:rPr>
        <w:t xml:space="preserve">в своей работе </w:t>
      </w:r>
      <w:r w:rsidR="0046292A" w:rsidRPr="0046292A">
        <w:rPr>
          <w:rFonts w:ascii="Times New Roman" w:hAnsi="Times New Roman" w:cs="Times New Roman"/>
          <w:sz w:val="28"/>
          <w:szCs w:val="28"/>
        </w:rPr>
        <w:t xml:space="preserve">и метод проектов. Суть этого метода – стимулировать интерес ребят к определенным проблемам, предполагающим владение суммой знаний, и через проектную деятельность показать практическое применение полученных знаний. Если говорить о методе проектов как о педагогической технологии, то она предполагает совокупность исследовательских, поисковых, творческих методов. </w:t>
      </w:r>
      <w:r w:rsidR="0046292A">
        <w:rPr>
          <w:rFonts w:ascii="Times New Roman" w:hAnsi="Times New Roman" w:cs="Times New Roman"/>
          <w:sz w:val="28"/>
          <w:szCs w:val="28"/>
        </w:rPr>
        <w:t>Дош</w:t>
      </w:r>
      <w:r w:rsidR="0046292A" w:rsidRPr="0046292A">
        <w:rPr>
          <w:rFonts w:ascii="Times New Roman" w:hAnsi="Times New Roman" w:cs="Times New Roman"/>
          <w:sz w:val="28"/>
          <w:szCs w:val="28"/>
        </w:rPr>
        <w:t>кольный возраст – благодатная почва для обучения,</w:t>
      </w:r>
      <w:r w:rsidR="0046292A">
        <w:rPr>
          <w:rFonts w:ascii="Times New Roman" w:hAnsi="Times New Roman" w:cs="Times New Roman"/>
          <w:sz w:val="28"/>
          <w:szCs w:val="28"/>
        </w:rPr>
        <w:t xml:space="preserve"> воспитания и развития ребенка - </w:t>
      </w:r>
      <w:r w:rsidR="0046292A" w:rsidRPr="0046292A">
        <w:rPr>
          <w:rFonts w:ascii="Times New Roman" w:hAnsi="Times New Roman" w:cs="Times New Roman"/>
          <w:sz w:val="28"/>
          <w:szCs w:val="28"/>
        </w:rPr>
        <w:t xml:space="preserve"> этот период в жизни детей характеризуется устойчивым вниманием, наблюдательностью, всплеском познавательного интереса. Именно поэтому наиболее действенным методом в обучении </w:t>
      </w:r>
      <w:r w:rsidR="0046292A">
        <w:rPr>
          <w:rFonts w:ascii="Times New Roman" w:hAnsi="Times New Roman" w:cs="Times New Roman"/>
          <w:sz w:val="28"/>
          <w:szCs w:val="28"/>
        </w:rPr>
        <w:t xml:space="preserve">детей </w:t>
      </w:r>
      <w:r w:rsidR="0046292A" w:rsidRPr="0046292A">
        <w:rPr>
          <w:rFonts w:ascii="Times New Roman" w:hAnsi="Times New Roman" w:cs="Times New Roman"/>
          <w:sz w:val="28"/>
          <w:szCs w:val="28"/>
        </w:rPr>
        <w:t>является метод проектов. Этот метод развивает интерес к различным областям знаний, формирует навыки коллективной и самостоятельной работы, активность, помогает связать обучение с жизнью. Проектная деятельность позволяет объединить в один коллектив педагога – старшего товарища и наставника, детей, родителей и других педагогов.</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 xml:space="preserve">Каждое учреждение образования стремится найти современные технологии обучения и воспитания для формирования социальных компетенций у учащихся. </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Различают следующие типы проектов: исследовательские, творческие, информационные, практико-ориентированные.</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 xml:space="preserve">Мы с ребятами готовим в основном исследовательские и информационные проекты. К организации поисковой и творческой деятельности </w:t>
      </w:r>
      <w:r w:rsidR="00450F72">
        <w:rPr>
          <w:rFonts w:ascii="Times New Roman" w:hAnsi="Times New Roman" w:cs="Times New Roman"/>
          <w:sz w:val="28"/>
          <w:szCs w:val="28"/>
        </w:rPr>
        <w:t>мы подключаем</w:t>
      </w:r>
      <w:r w:rsidRPr="0046292A">
        <w:rPr>
          <w:rFonts w:ascii="Times New Roman" w:hAnsi="Times New Roman" w:cs="Times New Roman"/>
          <w:sz w:val="28"/>
          <w:szCs w:val="28"/>
        </w:rPr>
        <w:t xml:space="preserve"> родителей, родственников детей. Выбор экологической тематики проектов встречается часто: вопросы окружающей среды доступны  для</w:t>
      </w:r>
      <w:r w:rsidR="00450F72">
        <w:rPr>
          <w:rFonts w:ascii="Times New Roman" w:hAnsi="Times New Roman" w:cs="Times New Roman"/>
          <w:sz w:val="28"/>
          <w:szCs w:val="28"/>
        </w:rPr>
        <w:t xml:space="preserve"> </w:t>
      </w:r>
      <w:r w:rsidRPr="0046292A">
        <w:rPr>
          <w:rFonts w:ascii="Times New Roman" w:hAnsi="Times New Roman" w:cs="Times New Roman"/>
          <w:sz w:val="28"/>
          <w:szCs w:val="28"/>
        </w:rPr>
        <w:t>понимания</w:t>
      </w:r>
      <w:r w:rsidR="00450F72">
        <w:rPr>
          <w:rFonts w:ascii="Times New Roman" w:hAnsi="Times New Roman" w:cs="Times New Roman"/>
          <w:sz w:val="28"/>
          <w:szCs w:val="28"/>
        </w:rPr>
        <w:t xml:space="preserve"> дошкольников</w:t>
      </w:r>
      <w:r w:rsidRPr="0046292A">
        <w:rPr>
          <w:rFonts w:ascii="Times New Roman" w:hAnsi="Times New Roman" w:cs="Times New Roman"/>
          <w:sz w:val="28"/>
          <w:szCs w:val="28"/>
        </w:rPr>
        <w:t xml:space="preserve">, а реализация проекта позволяет </w:t>
      </w:r>
      <w:r w:rsidR="00450F72">
        <w:rPr>
          <w:rFonts w:ascii="Times New Roman" w:hAnsi="Times New Roman" w:cs="Times New Roman"/>
          <w:sz w:val="28"/>
          <w:szCs w:val="28"/>
        </w:rPr>
        <w:t xml:space="preserve">им </w:t>
      </w:r>
      <w:r w:rsidRPr="0046292A">
        <w:rPr>
          <w:rFonts w:ascii="Times New Roman" w:hAnsi="Times New Roman" w:cs="Times New Roman"/>
          <w:sz w:val="28"/>
          <w:szCs w:val="28"/>
        </w:rPr>
        <w:t>увидеть результаты проделанной работы.</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Стимулирование экологической деятельности ребят через проектные технологии – мощный фактор повышения качества экологического воспитания.</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Проектирование позволяет объединить детей, наполнив их взаимодействие творчеством и созидательной деятельностью. Участие в создании проекта предлагает нашим воспитанникам сделать несколько последовательных шагов в реальную окружающую действительность, чтобы изучить ее, осознать и оставить собственный позитивный след. Последнее особенно важно для современных городских</w:t>
      </w:r>
      <w:r w:rsidR="00450F72">
        <w:rPr>
          <w:rFonts w:ascii="Times New Roman" w:hAnsi="Times New Roman" w:cs="Times New Roman"/>
          <w:sz w:val="28"/>
          <w:szCs w:val="28"/>
        </w:rPr>
        <w:t xml:space="preserve"> детей</w:t>
      </w:r>
      <w:r w:rsidRPr="0046292A">
        <w:rPr>
          <w:rFonts w:ascii="Times New Roman" w:hAnsi="Times New Roman" w:cs="Times New Roman"/>
          <w:sz w:val="28"/>
          <w:szCs w:val="28"/>
        </w:rPr>
        <w:t>, отгороженных от сложных реальностей мира стенами квартир и учебных заведений, вынужденных наблюдать жизнь через монитор компьютера или по телевизору.</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Важным является тот факт, что эта работа проводится в месте проживания ребят, в их микрорайоне, в родном городе. Наши дети начинают понимать, что и от них зависят позитивные изменения. Участие в проекте формирует высокую экологическую культуру поведения. Наряду с этим, повышается не только самооценка</w:t>
      </w:r>
      <w:r w:rsidR="00450F72">
        <w:rPr>
          <w:rFonts w:ascii="Times New Roman" w:hAnsi="Times New Roman" w:cs="Times New Roman"/>
          <w:sz w:val="28"/>
          <w:szCs w:val="28"/>
        </w:rPr>
        <w:t xml:space="preserve"> ребенка</w:t>
      </w:r>
      <w:r w:rsidRPr="0046292A">
        <w:rPr>
          <w:rFonts w:ascii="Times New Roman" w:hAnsi="Times New Roman" w:cs="Times New Roman"/>
          <w:sz w:val="28"/>
          <w:szCs w:val="28"/>
        </w:rPr>
        <w:t xml:space="preserve">, но и мотивация, в том числе и к учебной деятельности, т.к. </w:t>
      </w:r>
      <w:r w:rsidR="00450F72">
        <w:rPr>
          <w:rFonts w:ascii="Times New Roman" w:hAnsi="Times New Roman" w:cs="Times New Roman"/>
          <w:sz w:val="28"/>
          <w:szCs w:val="28"/>
        </w:rPr>
        <w:t>до</w:t>
      </w:r>
      <w:r w:rsidRPr="0046292A">
        <w:rPr>
          <w:rFonts w:ascii="Times New Roman" w:hAnsi="Times New Roman" w:cs="Times New Roman"/>
          <w:sz w:val="28"/>
          <w:szCs w:val="28"/>
        </w:rPr>
        <w:t>школьники становятся более самостоятельными, способными принять или изменить оценку сверстников и взрослых.</w:t>
      </w:r>
    </w:p>
    <w:p w:rsidR="00450F72"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 xml:space="preserve">Метод проектов находит все большее распространение. Почему мы </w:t>
      </w:r>
      <w:r w:rsidR="00450F72">
        <w:rPr>
          <w:rFonts w:ascii="Times New Roman" w:hAnsi="Times New Roman" w:cs="Times New Roman"/>
          <w:sz w:val="28"/>
          <w:szCs w:val="28"/>
        </w:rPr>
        <w:t xml:space="preserve">в своей деятельности </w:t>
      </w:r>
      <w:r w:rsidRPr="0046292A">
        <w:rPr>
          <w:rFonts w:ascii="Times New Roman" w:hAnsi="Times New Roman" w:cs="Times New Roman"/>
          <w:sz w:val="28"/>
          <w:szCs w:val="28"/>
        </w:rPr>
        <w:t xml:space="preserve">используем метод проектов? Причин тому несколько: </w:t>
      </w:r>
    </w:p>
    <w:p w:rsidR="00450F72"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 xml:space="preserve">1. необходимость не столько передавать </w:t>
      </w:r>
      <w:r w:rsidR="00450F72">
        <w:rPr>
          <w:rFonts w:ascii="Times New Roman" w:hAnsi="Times New Roman" w:cs="Times New Roman"/>
          <w:sz w:val="28"/>
          <w:szCs w:val="28"/>
        </w:rPr>
        <w:t xml:space="preserve">ребенку </w:t>
      </w:r>
      <w:r w:rsidRPr="0046292A">
        <w:rPr>
          <w:rFonts w:ascii="Times New Roman" w:hAnsi="Times New Roman" w:cs="Times New Roman"/>
          <w:sz w:val="28"/>
          <w:szCs w:val="28"/>
        </w:rPr>
        <w:t xml:space="preserve">сумму знаний, сколько научить приобретать их самостоятельно; </w:t>
      </w:r>
    </w:p>
    <w:p w:rsidR="00450F72"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lastRenderedPageBreak/>
        <w:t xml:space="preserve">2. актуальность приобретения коммуникативных навыков, </w:t>
      </w:r>
    </w:p>
    <w:p w:rsidR="0046292A" w:rsidRPr="0046292A" w:rsidRDefault="0046292A"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3. значимость для развития человека умения пользоваться исследовательскими методами, собирать необходимую информацию, уметь анализировать.</w:t>
      </w:r>
    </w:p>
    <w:p w:rsidR="00530EDB" w:rsidRDefault="00450F72"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введением нового ФГОС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своем ДОУ мы стали широко использовать такой метод работы с детьми как </w:t>
      </w:r>
      <w:r w:rsidR="00371775">
        <w:rPr>
          <w:rFonts w:ascii="Times New Roman" w:hAnsi="Times New Roman" w:cs="Times New Roman"/>
          <w:sz w:val="28"/>
          <w:szCs w:val="28"/>
        </w:rPr>
        <w:t xml:space="preserve">путешествие по </w:t>
      </w:r>
      <w:r>
        <w:rPr>
          <w:rFonts w:ascii="Times New Roman" w:hAnsi="Times New Roman" w:cs="Times New Roman"/>
          <w:sz w:val="28"/>
          <w:szCs w:val="28"/>
        </w:rPr>
        <w:t>«рек</w:t>
      </w:r>
      <w:r w:rsidR="00371775">
        <w:rPr>
          <w:rFonts w:ascii="Times New Roman" w:hAnsi="Times New Roman" w:cs="Times New Roman"/>
          <w:sz w:val="28"/>
          <w:szCs w:val="28"/>
        </w:rPr>
        <w:t>е</w:t>
      </w:r>
      <w:r>
        <w:rPr>
          <w:rFonts w:ascii="Times New Roman" w:hAnsi="Times New Roman" w:cs="Times New Roman"/>
          <w:sz w:val="28"/>
          <w:szCs w:val="28"/>
        </w:rPr>
        <w:t xml:space="preserve"> времени»</w:t>
      </w:r>
      <w:r w:rsidR="00371775">
        <w:rPr>
          <w:rFonts w:ascii="Times New Roman" w:hAnsi="Times New Roman" w:cs="Times New Roman"/>
          <w:sz w:val="28"/>
          <w:szCs w:val="28"/>
        </w:rPr>
        <w:t xml:space="preserve"> (</w:t>
      </w:r>
      <w:r w:rsidR="00371775" w:rsidRPr="00371775">
        <w:rPr>
          <w:rFonts w:ascii="Times New Roman" w:hAnsi="Times New Roman" w:cs="Times New Roman"/>
          <w:sz w:val="28"/>
          <w:szCs w:val="28"/>
        </w:rPr>
        <w:t>представление об историческом времени - от прошлого к настоящему).</w:t>
      </w:r>
      <w:r w:rsidR="00371775">
        <w:rPr>
          <w:rFonts w:ascii="Times New Roman" w:hAnsi="Times New Roman" w:cs="Times New Roman"/>
          <w:sz w:val="28"/>
          <w:szCs w:val="28"/>
        </w:rPr>
        <w:t xml:space="preserve"> </w:t>
      </w:r>
      <w:r>
        <w:rPr>
          <w:rFonts w:ascii="Times New Roman" w:hAnsi="Times New Roman" w:cs="Times New Roman"/>
          <w:sz w:val="28"/>
          <w:szCs w:val="28"/>
        </w:rPr>
        <w:t xml:space="preserve"> Его еще можно назвать «методом каталога».</w:t>
      </w:r>
    </w:p>
    <w:p w:rsidR="00530EDB" w:rsidRPr="00473B7E" w:rsidRDefault="00450F72" w:rsidP="00C77197">
      <w:pPr>
        <w:spacing w:after="0" w:line="240" w:lineRule="auto"/>
        <w:ind w:firstLine="709"/>
        <w:jc w:val="both"/>
        <w:rPr>
          <w:rFonts w:ascii="Times New Roman" w:hAnsi="Times New Roman" w:cs="Times New Roman"/>
          <w:sz w:val="28"/>
          <w:szCs w:val="28"/>
        </w:rPr>
      </w:pPr>
      <w:r w:rsidRPr="00450F72">
        <w:rPr>
          <w:rFonts w:ascii="Times New Roman" w:hAnsi="Times New Roman" w:cs="Times New Roman"/>
          <w:sz w:val="28"/>
          <w:szCs w:val="28"/>
        </w:rPr>
        <w:t>Суть </w:t>
      </w:r>
      <w:hyperlink r:id="rId8" w:tgtFrame="_blank" w:history="1">
        <w:r w:rsidRPr="00450F72">
          <w:rPr>
            <w:rStyle w:val="a9"/>
            <w:rFonts w:ascii="Times New Roman" w:hAnsi="Times New Roman" w:cs="Times New Roman"/>
            <w:color w:val="auto"/>
            <w:sz w:val="28"/>
            <w:szCs w:val="28"/>
            <w:u w:val="none"/>
          </w:rPr>
          <w:t>метода</w:t>
        </w:r>
      </w:hyperlink>
      <w:r w:rsidRPr="00450F72">
        <w:rPr>
          <w:rFonts w:ascii="Times New Roman" w:hAnsi="Times New Roman" w:cs="Times New Roman"/>
          <w:sz w:val="28"/>
          <w:szCs w:val="28"/>
        </w:rPr>
        <w:t> заключается в следующем. Перед нами, как в фокусе, объект, который нужно усовершенствовать. На занятиях фантазирования дети дошкольного возраста играют в “Изобретателей”. Изобретают предметы мебели, посуды, животных, овощи и фрукты, кондитерские изделия, елочные игрушки. Для выбора других объектов используются предметные картинки по 7-8 штук. Это создает атмосферу загадочности, еще больше заинтересовывает детей, концентрирует их внимание. В процессе занятий дети раскрепощаются, не боятся высказывать свои мысли, идеи. Дети старшего дошкольного возраста овладевают умением произвольно обозначать и замещать знаками различные явления, предметы, их признаки и свойства; а также умением произвольно разводить обозначаемое содержание и средства обозначения. Данные умения относятся к умениям детей использовать знаково-символические средства. И, наконец, дети овладевают методом творчества. Создают новые оригинальные объекты, пытаются их нарисовать, испытывают радость, удовлетворение от умственных усилий. Гордятся результатами своего творчества, осваивают навыки культуры поведения (учатся относиться с терпением и пониманием к высказываниям другого человека, уважать чужое мнение и т.п.).</w:t>
      </w:r>
    </w:p>
    <w:p w:rsidR="00371775" w:rsidRPr="00C827FE" w:rsidRDefault="00371775"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C827FE">
        <w:rPr>
          <w:rFonts w:ascii="Times New Roman" w:hAnsi="Times New Roman" w:cs="Times New Roman"/>
          <w:sz w:val="28"/>
          <w:szCs w:val="28"/>
        </w:rPr>
        <w:t xml:space="preserve">ребования ФГОС </w:t>
      </w:r>
      <w:proofErr w:type="gramStart"/>
      <w:r w:rsidRPr="00C827FE">
        <w:rPr>
          <w:rFonts w:ascii="Times New Roman" w:hAnsi="Times New Roman" w:cs="Times New Roman"/>
          <w:sz w:val="28"/>
          <w:szCs w:val="28"/>
        </w:rPr>
        <w:t>ДО</w:t>
      </w:r>
      <w:proofErr w:type="gramEnd"/>
      <w:r w:rsidRPr="00C827FE">
        <w:rPr>
          <w:rFonts w:ascii="Times New Roman" w:hAnsi="Times New Roman" w:cs="Times New Roman"/>
          <w:sz w:val="28"/>
          <w:szCs w:val="28"/>
        </w:rPr>
        <w:t xml:space="preserve"> </w:t>
      </w:r>
      <w:proofErr w:type="gramStart"/>
      <w:r w:rsidRPr="00C827FE">
        <w:rPr>
          <w:rFonts w:ascii="Times New Roman" w:hAnsi="Times New Roman" w:cs="Times New Roman"/>
          <w:sz w:val="28"/>
          <w:szCs w:val="28"/>
        </w:rPr>
        <w:t>к</w:t>
      </w:r>
      <w:proofErr w:type="gramEnd"/>
      <w:r w:rsidRPr="00C827FE">
        <w:rPr>
          <w:rFonts w:ascii="Times New Roman" w:hAnsi="Times New Roman" w:cs="Times New Roman"/>
          <w:sz w:val="28"/>
          <w:szCs w:val="28"/>
        </w:rPr>
        <w:t xml:space="preserve"> условиям реализации программы исходят из того, что эти </w:t>
      </w:r>
      <w:r>
        <w:rPr>
          <w:rFonts w:ascii="Times New Roman" w:hAnsi="Times New Roman" w:cs="Times New Roman"/>
          <w:sz w:val="28"/>
          <w:szCs w:val="28"/>
        </w:rPr>
        <w:t xml:space="preserve">формы и методы работы с дошкольниками </w:t>
      </w:r>
      <w:r w:rsidRPr="00C827FE">
        <w:rPr>
          <w:rFonts w:ascii="Times New Roman" w:hAnsi="Times New Roman" w:cs="Times New Roman"/>
          <w:sz w:val="28"/>
          <w:szCs w:val="28"/>
        </w:rPr>
        <w:t>должны обеспечивать полноценное развитие личности детей в сферах социально – коммуникативного, познавательного, речевого, художественно – 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71775" w:rsidRDefault="00371775" w:rsidP="00C77197">
      <w:pPr>
        <w:spacing w:after="0" w:line="240" w:lineRule="auto"/>
        <w:ind w:firstLine="709"/>
        <w:rPr>
          <w:rFonts w:ascii="Times New Roman" w:hAnsi="Times New Roman" w:cs="Times New Roman"/>
          <w:sz w:val="28"/>
          <w:szCs w:val="28"/>
        </w:rPr>
      </w:pPr>
      <w:r w:rsidRPr="00C827FE">
        <w:rPr>
          <w:rFonts w:ascii="Times New Roman" w:hAnsi="Times New Roman" w:cs="Times New Roman"/>
          <w:sz w:val="28"/>
          <w:szCs w:val="28"/>
        </w:rPr>
        <w:t>Надо дать возможность каждому воспитаннику полноценно прожить период дошкольного детства</w:t>
      </w:r>
      <w:r>
        <w:rPr>
          <w:rFonts w:ascii="Times New Roman" w:hAnsi="Times New Roman" w:cs="Times New Roman"/>
          <w:sz w:val="28"/>
          <w:szCs w:val="28"/>
        </w:rPr>
        <w:t>.</w:t>
      </w:r>
    </w:p>
    <w:p w:rsidR="00371775" w:rsidRDefault="00371775" w:rsidP="00C771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дошкольном </w:t>
      </w:r>
      <w:r w:rsidRPr="0046292A">
        <w:rPr>
          <w:rFonts w:ascii="Times New Roman" w:hAnsi="Times New Roman" w:cs="Times New Roman"/>
          <w:sz w:val="28"/>
          <w:szCs w:val="28"/>
        </w:rPr>
        <w:t xml:space="preserve"> возрасте необходимо организовать оптимальные условия для дальнейшего </w:t>
      </w:r>
      <w:r>
        <w:rPr>
          <w:rFonts w:ascii="Times New Roman" w:hAnsi="Times New Roman" w:cs="Times New Roman"/>
          <w:sz w:val="28"/>
          <w:szCs w:val="28"/>
        </w:rPr>
        <w:t>формирования учебной активности, развития творческой, инициативной  личности</w:t>
      </w:r>
      <w:r w:rsidRPr="0046292A">
        <w:rPr>
          <w:rFonts w:ascii="Times New Roman" w:hAnsi="Times New Roman" w:cs="Times New Roman"/>
          <w:sz w:val="28"/>
          <w:szCs w:val="28"/>
        </w:rPr>
        <w:t xml:space="preserve"> </w:t>
      </w:r>
      <w:r>
        <w:rPr>
          <w:rFonts w:ascii="Times New Roman" w:hAnsi="Times New Roman" w:cs="Times New Roman"/>
          <w:sz w:val="28"/>
          <w:szCs w:val="28"/>
        </w:rPr>
        <w:t xml:space="preserve">ребенка. </w:t>
      </w:r>
    </w:p>
    <w:p w:rsidR="00371775" w:rsidRPr="0046292A" w:rsidRDefault="00371775" w:rsidP="00C77197">
      <w:pPr>
        <w:spacing w:after="0" w:line="240" w:lineRule="auto"/>
        <w:ind w:firstLine="709"/>
        <w:jc w:val="both"/>
        <w:rPr>
          <w:rFonts w:ascii="Times New Roman" w:hAnsi="Times New Roman" w:cs="Times New Roman"/>
          <w:sz w:val="28"/>
          <w:szCs w:val="28"/>
        </w:rPr>
      </w:pPr>
      <w:r w:rsidRPr="0046292A">
        <w:rPr>
          <w:rFonts w:ascii="Times New Roman" w:hAnsi="Times New Roman" w:cs="Times New Roman"/>
          <w:sz w:val="28"/>
          <w:szCs w:val="28"/>
        </w:rPr>
        <w:t> </w:t>
      </w:r>
    </w:p>
    <w:p w:rsidR="00530EDB" w:rsidRPr="00473B7E" w:rsidRDefault="00530EDB" w:rsidP="00C77197">
      <w:pPr>
        <w:spacing w:after="0" w:line="240" w:lineRule="auto"/>
        <w:ind w:firstLine="709"/>
        <w:rPr>
          <w:rFonts w:ascii="Times New Roman" w:hAnsi="Times New Roman" w:cs="Times New Roman"/>
          <w:sz w:val="28"/>
          <w:szCs w:val="28"/>
        </w:rPr>
      </w:pPr>
      <w:bookmarkStart w:id="0" w:name="_GoBack"/>
      <w:bookmarkEnd w:id="0"/>
    </w:p>
    <w:sectPr w:rsidR="00530EDB" w:rsidRPr="00473B7E" w:rsidSect="0056336A">
      <w:footerReference w:type="default" r:id="rId9"/>
      <w:pgSz w:w="11906" w:h="16838"/>
      <w:pgMar w:top="851" w:right="851" w:bottom="851"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684" w:rsidRDefault="00C66684" w:rsidP="00C827FE">
      <w:pPr>
        <w:spacing w:after="0" w:line="240" w:lineRule="auto"/>
      </w:pPr>
      <w:r>
        <w:separator/>
      </w:r>
    </w:p>
  </w:endnote>
  <w:endnote w:type="continuationSeparator" w:id="0">
    <w:p w:rsidR="00C66684" w:rsidRDefault="00C66684" w:rsidP="00C8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7509"/>
      <w:docPartObj>
        <w:docPartGallery w:val="Page Numbers (Bottom of Page)"/>
        <w:docPartUnique/>
      </w:docPartObj>
    </w:sdtPr>
    <w:sdtEndPr/>
    <w:sdtContent>
      <w:p w:rsidR="00371775" w:rsidRDefault="00810A12">
        <w:pPr>
          <w:pStyle w:val="a5"/>
          <w:jc w:val="center"/>
        </w:pPr>
        <w:r>
          <w:fldChar w:fldCharType="begin"/>
        </w:r>
        <w:r>
          <w:instrText xml:space="preserve"> PAGE   \* MERGEFORMAT </w:instrText>
        </w:r>
        <w:r>
          <w:fldChar w:fldCharType="separate"/>
        </w:r>
        <w:r w:rsidR="00C77197">
          <w:rPr>
            <w:noProof/>
          </w:rPr>
          <w:t>11</w:t>
        </w:r>
        <w:r>
          <w:rPr>
            <w:noProof/>
          </w:rPr>
          <w:fldChar w:fldCharType="end"/>
        </w:r>
      </w:p>
    </w:sdtContent>
  </w:sdt>
  <w:p w:rsidR="00371775" w:rsidRDefault="003717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684" w:rsidRDefault="00C66684" w:rsidP="00C827FE">
      <w:pPr>
        <w:spacing w:after="0" w:line="240" w:lineRule="auto"/>
      </w:pPr>
      <w:r>
        <w:separator/>
      </w:r>
    </w:p>
  </w:footnote>
  <w:footnote w:type="continuationSeparator" w:id="0">
    <w:p w:rsidR="00C66684" w:rsidRDefault="00C66684" w:rsidP="00C82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2E4"/>
    <w:multiLevelType w:val="hybridMultilevel"/>
    <w:tmpl w:val="D7906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440D71"/>
    <w:multiLevelType w:val="hybridMultilevel"/>
    <w:tmpl w:val="AEDCC354"/>
    <w:lvl w:ilvl="0" w:tplc="73D88A0A">
      <w:numFmt w:val="bullet"/>
      <w:lvlText w:val=""/>
      <w:lvlJc w:val="left"/>
      <w:pPr>
        <w:ind w:left="2243" w:hanging="82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587FAE"/>
    <w:multiLevelType w:val="hybridMultilevel"/>
    <w:tmpl w:val="35AA0FE8"/>
    <w:lvl w:ilvl="0" w:tplc="73D88A0A">
      <w:numFmt w:val="bullet"/>
      <w:lvlText w:val=""/>
      <w:lvlJc w:val="left"/>
      <w:pPr>
        <w:ind w:left="1534" w:hanging="82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3B7E"/>
    <w:rsid w:val="000842DC"/>
    <w:rsid w:val="000F419D"/>
    <w:rsid w:val="00171C36"/>
    <w:rsid w:val="0020681F"/>
    <w:rsid w:val="00371775"/>
    <w:rsid w:val="00424145"/>
    <w:rsid w:val="00427545"/>
    <w:rsid w:val="00450F72"/>
    <w:rsid w:val="0046292A"/>
    <w:rsid w:val="00473B7E"/>
    <w:rsid w:val="00530EDB"/>
    <w:rsid w:val="0056336A"/>
    <w:rsid w:val="005A0517"/>
    <w:rsid w:val="006E115B"/>
    <w:rsid w:val="008062C8"/>
    <w:rsid w:val="00810A12"/>
    <w:rsid w:val="008A67A8"/>
    <w:rsid w:val="00917AA5"/>
    <w:rsid w:val="0092741E"/>
    <w:rsid w:val="00C66684"/>
    <w:rsid w:val="00C77197"/>
    <w:rsid w:val="00C827FE"/>
    <w:rsid w:val="00D60D44"/>
    <w:rsid w:val="00DE1020"/>
    <w:rsid w:val="00E257DC"/>
    <w:rsid w:val="00F31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27" type="connector" idref="#_x0000_s1033"/>
        <o:r id="V:Rule28" type="connector" idref="#_x0000_s1027"/>
        <o:r id="V:Rule29" type="connector" idref="#_x0000_s1038"/>
        <o:r id="V:Rule30" type="connector" idref="#_x0000_s1036"/>
        <o:r id="V:Rule31" type="connector" idref="#_x0000_s1028"/>
        <o:r id="V:Rule32" type="connector" idref="#_x0000_s1042"/>
        <o:r id="V:Rule33" type="connector" idref="#_x0000_s1052"/>
        <o:r id="V:Rule34" type="connector" idref="#_x0000_s1050"/>
        <o:r id="V:Rule35" type="connector" idref="#_x0000_s1046"/>
        <o:r id="V:Rule36" type="connector" idref="#_x0000_s1040"/>
        <o:r id="V:Rule37" type="connector" idref="#_x0000_s1032"/>
        <o:r id="V:Rule38" type="connector" idref="#_x0000_s1026"/>
        <o:r id="V:Rule39" type="connector" idref="#_x0000_s1035"/>
        <o:r id="V:Rule40" type="connector" idref="#_x0000_s1051"/>
        <o:r id="V:Rule41" type="connector" idref="#_x0000_s1053"/>
        <o:r id="V:Rule42" type="connector" idref="#_x0000_s1049"/>
        <o:r id="V:Rule43" type="connector" idref="#_x0000_s1037"/>
        <o:r id="V:Rule44" type="connector" idref="#_x0000_s1044"/>
        <o:r id="V:Rule45" type="connector" idref="#_x0000_s1034"/>
        <o:r id="V:Rule46" type="connector" idref="#_x0000_s1045"/>
        <o:r id="V:Rule47" type="connector" idref="#_x0000_s1047"/>
        <o:r id="V:Rule48" type="connector" idref="#_x0000_s1039"/>
        <o:r id="V:Rule49" type="connector" idref="#_x0000_s1048"/>
        <o:r id="V:Rule50" type="connector" idref="#_x0000_s1041"/>
        <o:r id="V:Rule51" type="connector" idref="#_x0000_s1043"/>
        <o:r id="V:Rule5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B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27F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827FE"/>
  </w:style>
  <w:style w:type="paragraph" w:styleId="a5">
    <w:name w:val="footer"/>
    <w:basedOn w:val="a"/>
    <w:link w:val="a6"/>
    <w:uiPriority w:val="99"/>
    <w:unhideWhenUsed/>
    <w:rsid w:val="00C827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27FE"/>
  </w:style>
  <w:style w:type="paragraph" w:styleId="a7">
    <w:name w:val="Balloon Text"/>
    <w:basedOn w:val="a"/>
    <w:link w:val="a8"/>
    <w:uiPriority w:val="99"/>
    <w:semiHidden/>
    <w:unhideWhenUsed/>
    <w:rsid w:val="00C827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27FE"/>
    <w:rPr>
      <w:rFonts w:ascii="Tahoma" w:hAnsi="Tahoma" w:cs="Tahoma"/>
      <w:sz w:val="16"/>
      <w:szCs w:val="16"/>
    </w:rPr>
  </w:style>
  <w:style w:type="character" w:styleId="a9">
    <w:name w:val="Hyperlink"/>
    <w:basedOn w:val="a0"/>
    <w:uiPriority w:val="99"/>
    <w:unhideWhenUsed/>
    <w:rsid w:val="00450F72"/>
    <w:rPr>
      <w:color w:val="FF8119" w:themeColor="hyperlink"/>
      <w:u w:val="single"/>
    </w:rPr>
  </w:style>
  <w:style w:type="paragraph" w:styleId="aa">
    <w:name w:val="Normal (Web)"/>
    <w:basedOn w:val="a"/>
    <w:uiPriority w:val="99"/>
    <w:semiHidden/>
    <w:unhideWhenUsed/>
    <w:rsid w:val="0056336A"/>
    <w:rPr>
      <w:rFonts w:ascii="Times New Roman" w:hAnsi="Times New Roman" w:cs="Times New Roman"/>
      <w:sz w:val="24"/>
      <w:szCs w:val="24"/>
    </w:rPr>
  </w:style>
  <w:style w:type="paragraph" w:styleId="ab">
    <w:name w:val="List Paragraph"/>
    <w:basedOn w:val="a"/>
    <w:uiPriority w:val="34"/>
    <w:qFormat/>
    <w:rsid w:val="00C771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5114">
      <w:bodyDiv w:val="1"/>
      <w:marLeft w:val="0"/>
      <w:marRight w:val="0"/>
      <w:marTop w:val="0"/>
      <w:marBottom w:val="0"/>
      <w:divBdr>
        <w:top w:val="none" w:sz="0" w:space="0" w:color="auto"/>
        <w:left w:val="none" w:sz="0" w:space="0" w:color="auto"/>
        <w:bottom w:val="none" w:sz="0" w:space="0" w:color="auto"/>
        <w:right w:val="none" w:sz="0" w:space="0" w:color="auto"/>
      </w:divBdr>
      <w:divsChild>
        <w:div w:id="1041058338">
          <w:marLeft w:val="547"/>
          <w:marRight w:val="0"/>
          <w:marTop w:val="134"/>
          <w:marBottom w:val="0"/>
          <w:divBdr>
            <w:top w:val="none" w:sz="0" w:space="0" w:color="auto"/>
            <w:left w:val="none" w:sz="0" w:space="0" w:color="auto"/>
            <w:bottom w:val="none" w:sz="0" w:space="0" w:color="auto"/>
            <w:right w:val="none" w:sz="0" w:space="0" w:color="auto"/>
          </w:divBdr>
        </w:div>
        <w:div w:id="250938108">
          <w:marLeft w:val="547"/>
          <w:marRight w:val="0"/>
          <w:marTop w:val="134"/>
          <w:marBottom w:val="0"/>
          <w:divBdr>
            <w:top w:val="none" w:sz="0" w:space="0" w:color="auto"/>
            <w:left w:val="none" w:sz="0" w:space="0" w:color="auto"/>
            <w:bottom w:val="none" w:sz="0" w:space="0" w:color="auto"/>
            <w:right w:val="none" w:sz="0" w:space="0" w:color="auto"/>
          </w:divBdr>
        </w:div>
      </w:divsChild>
    </w:div>
    <w:div w:id="555821053">
      <w:bodyDiv w:val="1"/>
      <w:marLeft w:val="0"/>
      <w:marRight w:val="0"/>
      <w:marTop w:val="0"/>
      <w:marBottom w:val="0"/>
      <w:divBdr>
        <w:top w:val="none" w:sz="0" w:space="0" w:color="auto"/>
        <w:left w:val="none" w:sz="0" w:space="0" w:color="auto"/>
        <w:bottom w:val="none" w:sz="0" w:space="0" w:color="auto"/>
        <w:right w:val="none" w:sz="0" w:space="0" w:color="auto"/>
      </w:divBdr>
      <w:divsChild>
        <w:div w:id="13969061">
          <w:marLeft w:val="547"/>
          <w:marRight w:val="0"/>
          <w:marTop w:val="134"/>
          <w:marBottom w:val="0"/>
          <w:divBdr>
            <w:top w:val="none" w:sz="0" w:space="0" w:color="auto"/>
            <w:left w:val="none" w:sz="0" w:space="0" w:color="auto"/>
            <w:bottom w:val="none" w:sz="0" w:space="0" w:color="auto"/>
            <w:right w:val="none" w:sz="0" w:space="0" w:color="auto"/>
          </w:divBdr>
        </w:div>
        <w:div w:id="31060247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82.ru/doshkolnik/236-.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79194534769</cp:lastModifiedBy>
  <cp:revision>13</cp:revision>
  <dcterms:created xsi:type="dcterms:W3CDTF">2015-02-20T07:02:00Z</dcterms:created>
  <dcterms:modified xsi:type="dcterms:W3CDTF">2020-11-02T16:58:00Z</dcterms:modified>
</cp:coreProperties>
</file>