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CF" w:rsidRPr="002B1BCF" w:rsidRDefault="002B1BCF" w:rsidP="00201570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2B1BCF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Муниципальное автономное дошкольное образовательное учреждение «Детский сад №92»</w:t>
      </w:r>
    </w:p>
    <w:p w:rsidR="002B1BCF" w:rsidRPr="002B1BCF" w:rsidRDefault="002B1BCF" w:rsidP="002B1BCF">
      <w:pPr>
        <w:shd w:val="clear" w:color="auto" w:fill="FFFFFF"/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2B1BCF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Подготовила: </w:t>
      </w:r>
      <w:proofErr w:type="spellStart"/>
      <w:r w:rsidRPr="002B1BCF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Кульжик</w:t>
      </w:r>
      <w:proofErr w:type="spellEnd"/>
      <w:r w:rsidRPr="002B1BCF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Э.А. </w:t>
      </w:r>
    </w:p>
    <w:p w:rsidR="00201570" w:rsidRDefault="00201570" w:rsidP="00201570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bookmarkStart w:id="0" w:name="_GoBack"/>
      <w:bookmarkEnd w:id="0"/>
      <w:r w:rsidRPr="0020157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Правила перевозки детей по ПДД в машине в 2020 году</w:t>
      </w:r>
    </w:p>
    <w:p w:rsidR="00201570" w:rsidRPr="00201570" w:rsidRDefault="00201570" w:rsidP="00201570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9AA82F" wp14:editId="405F771F">
            <wp:extent cx="3368040" cy="1828800"/>
            <wp:effectExtent l="0" t="0" r="3810" b="0"/>
            <wp:docPr id="1" name="Рисунок 1" descr="Правила перевозки детей по ПДД в машине в 2020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еревозки детей по ПДД в машине в 2020 го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570" w:rsidRPr="00201570" w:rsidRDefault="00201570">
      <w:pPr>
        <w:rPr>
          <w:rFonts w:ascii="Times New Roman" w:hAnsi="Times New Roman" w:cs="Times New Roman"/>
          <w:sz w:val="28"/>
          <w:szCs w:val="28"/>
        </w:rPr>
      </w:pPr>
    </w:p>
    <w:p w:rsidR="00201570" w:rsidRPr="00A05DD0" w:rsidRDefault="00201570" w:rsidP="00201570">
      <w:pPr>
        <w:pStyle w:val="a5"/>
        <w:spacing w:before="0" w:beforeAutospacing="0" w:after="300" w:afterAutospacing="0" w:line="36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        </w:t>
      </w:r>
      <w:r w:rsidRPr="00201570">
        <w:rPr>
          <w:sz w:val="28"/>
          <w:szCs w:val="28"/>
        </w:rPr>
        <w:t>Автомобиль считается источником повышенной опасности. Поэтому к перевозке пассажиров нужно подходить внимательно. Наиболее суровые требования предъявляются в 2020 году, если в машине находятся дети. Стандартные средства безопасности не рассчитаны на защиту лиц младше 12 лет. Поэтому для перевозки детей предстоит оборудовать автомобиль дополнительными приспособлениями, позволяющими спасти человеческую жизнь </w:t>
      </w:r>
      <w:hyperlink r:id="rId6" w:tgtFrame="_blank" w:history="1">
        <w:r w:rsidRPr="00201570">
          <w:rPr>
            <w:rStyle w:val="a6"/>
            <w:color w:val="auto"/>
            <w:sz w:val="28"/>
            <w:szCs w:val="28"/>
            <w:u w:val="none"/>
          </w:rPr>
          <w:t>в случае ДТП</w:t>
        </w:r>
      </w:hyperlink>
      <w:r w:rsidRPr="00201570">
        <w:rPr>
          <w:sz w:val="28"/>
          <w:szCs w:val="28"/>
        </w:rPr>
        <w:t>.</w:t>
      </w:r>
    </w:p>
    <w:p w:rsidR="00A05DD0" w:rsidRPr="00A05DD0" w:rsidRDefault="00A05DD0" w:rsidP="00A05DD0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D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 перевозки ребенка до года</w:t>
      </w:r>
    </w:p>
    <w:p w:rsidR="00A05DD0" w:rsidRPr="00A05DD0" w:rsidRDefault="00A05DD0" w:rsidP="00A05DD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перевозки детей в машине до года регламентирует </w:t>
      </w:r>
      <w:hyperlink r:id="rId7" w:tgtFrame="_blank" w:history="1">
        <w:r w:rsidRPr="00A05D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22.9</w:t>
        </w:r>
      </w:hyperlink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ПДД РФ. </w:t>
      </w:r>
      <w:r w:rsidRPr="00A05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Здесь говорится, что младенцев нельзя перевозить без удерживающих устройств.</w:t>
      </w: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этом термин подробно не раскрывается. Обычно под ним понимают автокресло или автолюльку, соответствующую весу и возрасту ребенка. Установка в легковой машине и кабине грузовика детских удерживающих устройств и размещение в них младенцев должны проходить в строгом соответствии с инструкцией использования детской </w:t>
      </w: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удерживающей системы. Других требований в законодательстве не приводится.</w:t>
      </w:r>
    </w:p>
    <w:p w:rsidR="00A05DD0" w:rsidRPr="00A05DD0" w:rsidRDefault="00A05DD0" w:rsidP="00A05DD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младенцев применяются переноски или люльки, рассчитанные на возраст до 12 месяцев и максимальный вес до 13 кг. </w:t>
      </w:r>
      <w:r w:rsidRPr="00A05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приспособлении проставляется маркировка 0 или 0+.</w:t>
      </w: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Ранее все устройства для перевозки детей должны были соответствовать нормам ГОСТ </w:t>
      </w:r>
      <w:hyperlink r:id="rId8" w:tgtFrame="_blank" w:history="1">
        <w:proofErr w:type="gramStart"/>
        <w:r w:rsidRPr="00A05D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proofErr w:type="gramEnd"/>
        <w:r w:rsidRPr="00A05D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41. 44- 2005</w:t>
        </w:r>
      </w:hyperlink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в 2020 году документ отменен. Теперь детские удерживающие устройства должны соответствовать </w:t>
      </w:r>
      <w:hyperlink r:id="rId9" w:tgtFrame="_blank" w:history="1">
        <w:r w:rsidRPr="00A05D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Европейскому стандарту ЕСЕ 44</w:t>
        </w:r>
      </w:hyperlink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DD0" w:rsidRPr="00A05DD0" w:rsidRDefault="00A05DD0" w:rsidP="00A05DD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Автолюльку рекомендуют устанавливать на заднем ряде кресел транспортного средства. Необходимо размещать приспособление для фиксации ребенка перпендикулярно движению транспорта. Маленький пассажир закрепляется внутри автолюльки с помощью ремней. Это позволяет расположить ребенка горизонтально. Поза способствует нормализации дыхания младенца во время поездки и оберегает от чрезмерных нагрузок.</w:t>
      </w:r>
    </w:p>
    <w:p w:rsidR="00A05DD0" w:rsidRPr="00A05DD0" w:rsidRDefault="00A05DD0" w:rsidP="00A05DD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автолюльке перевозят детей в возрасте до 6 месяцев.</w:t>
      </w: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Устройство занимает много места. Поэтому в последующем его меняют </w:t>
      </w:r>
      <w:proofErr w:type="gramStart"/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детское автокресло. Ребёнок внутри такого приспособления фиксируются ремнями безопасности. Само автокресло крепится при помощи скоб, идущих в комплекте. Иногда применяются автомобильные ремни безопасности.</w:t>
      </w:r>
    </w:p>
    <w:p w:rsidR="00A05DD0" w:rsidRPr="00A05DD0" w:rsidRDefault="00A05DD0" w:rsidP="00A05DD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изменять уровень наклона спинки. Лучше, чтобы этот показатель составлял порядка 30 – 45 градусов. Это позволяет максимально защитить несовершеннолетнего при фронтальном столкновении. Устройство хорошо держит голову ребёнка и защищает шею от нагрузки. Если родители хотят повысить уровень фиксации, допустимо использование специальных валиков из ткани. Их размещают с обеих сторон от ребёнка. </w:t>
      </w:r>
      <w:r w:rsidRPr="00A05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Однако менять валики на полотенца для экономии не рекомендуется.</w:t>
      </w: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могут стать поводом падения головы ребёнка вперёд.</w:t>
      </w:r>
    </w:p>
    <w:p w:rsidR="00A05DD0" w:rsidRPr="00A05DD0" w:rsidRDefault="00A05DD0" w:rsidP="00A05DD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законе не написано, как инспектор может определить возраст ребенка. Поэтому допустимо предоставление любого подтверждающего документа.</w:t>
      </w:r>
    </w:p>
    <w:p w:rsidR="00A05DD0" w:rsidRPr="00A05DD0" w:rsidRDefault="00A05DD0" w:rsidP="00A05DD0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D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 перевозки детей до 7 лет</w:t>
      </w:r>
    </w:p>
    <w:p w:rsidR="00A05DD0" w:rsidRPr="00A05DD0" w:rsidRDefault="00A05DD0" w:rsidP="00A05DD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10" w:tgtFrame="_blank" w:history="1">
        <w:r w:rsidRPr="00A05D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22.9</w:t>
        </w:r>
      </w:hyperlink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ПДД РФ детей до года и несовершеннолетних старше этого возраста, но младших 7 лет относят к одной категории. Поэтому фактически правила перевозки детей в автомобиле остаются </w:t>
      </w:r>
      <w:proofErr w:type="gramStart"/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прежними</w:t>
      </w:r>
      <w:proofErr w:type="gramEnd"/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для детей до года. </w:t>
      </w:r>
      <w:r w:rsidRPr="00A05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Однако само удерживающее устройство должно соответствовать возрасту и весу несовершеннолетнего.</w:t>
      </w: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Поэтому автокресло меняется.</w:t>
      </w:r>
    </w:p>
    <w:p w:rsidR="00A05DD0" w:rsidRDefault="00A05DD0" w:rsidP="00A05DD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детей разрешена как в легковом автомобиле, так и в кабине грузового автотранспорта. Правило актуально, если в конструкции транспортного средства предусмотрены ремни безопасности или система ISOFIX.</w:t>
      </w:r>
    </w:p>
    <w:p w:rsidR="00A05DD0" w:rsidRPr="00A05DD0" w:rsidRDefault="00A05DD0" w:rsidP="00A05DD0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D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Штраф за неправильную перевозку детей в 2020 году</w:t>
      </w:r>
    </w:p>
    <w:p w:rsidR="00A05DD0" w:rsidRPr="00A05DD0" w:rsidRDefault="00A05DD0" w:rsidP="00A05DD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3 </w:t>
      </w:r>
      <w:hyperlink r:id="rId11" w:tgtFrame="_blank" w:history="1">
        <w:r w:rsidRPr="00A05D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12.23</w:t>
        </w:r>
      </w:hyperlink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 говорится, что нарушение требований по перевозке детей влечет за собой наложение штрафа в размере 3000 руб. Если правилами пренебрегло должностное лицо, величина взыскания повышается до 25000 руб. В отношении юридических лиц применяется штраф в размере 100000 руб.</w:t>
      </w:r>
    </w:p>
    <w:p w:rsidR="00A05DD0" w:rsidRPr="00A05DD0" w:rsidRDefault="00A05DD0" w:rsidP="00A05DD0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D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 перевозки детей в автомобиле для родителей</w:t>
      </w:r>
    </w:p>
    <w:p w:rsidR="00A05DD0" w:rsidRDefault="00A05DD0" w:rsidP="00A05DD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D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едет в автомобиле с родителями, в 2020 году применяются классические правила перевозки. Несовершеннолетний должен находиться в автокресле, подходящим ему по росту и возрасту. Перевозка детей младше 12 лет на переднем сиденье автомобиля не запрещена, если используются специальные удерживающие устройства. </w:t>
      </w:r>
      <w:r w:rsidRPr="00A05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 подходящего приспособления родители должны осуществлять самостоятельно.</w:t>
      </w:r>
    </w:p>
    <w:p w:rsidR="00A05DD0" w:rsidRDefault="00A05DD0" w:rsidP="00A05DD0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05DD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Уважаемые родители, соблю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дайте правила перевозки детей в автомобиле</w:t>
      </w:r>
      <w:r w:rsidRPr="00A05DD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!</w:t>
      </w:r>
    </w:p>
    <w:p w:rsidR="002B1BCF" w:rsidRPr="00A05DD0" w:rsidRDefault="002B1BCF" w:rsidP="00A05DD0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05DD0" w:rsidRPr="00A05DD0" w:rsidRDefault="00A05DD0" w:rsidP="00A05DD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570" w:rsidRPr="00A05DD0" w:rsidRDefault="00201570" w:rsidP="00A05DD0">
      <w:pPr>
        <w:pStyle w:val="a5"/>
        <w:spacing w:before="0" w:beforeAutospacing="0" w:after="300" w:afterAutospacing="0" w:line="360" w:lineRule="auto"/>
        <w:rPr>
          <w:sz w:val="28"/>
          <w:szCs w:val="28"/>
        </w:rPr>
      </w:pPr>
    </w:p>
    <w:p w:rsidR="00201570" w:rsidRPr="00A05DD0" w:rsidRDefault="00201570" w:rsidP="00A05DD0">
      <w:pPr>
        <w:pStyle w:val="a5"/>
        <w:spacing w:before="0" w:beforeAutospacing="0" w:after="300" w:afterAutospacing="0" w:line="360" w:lineRule="auto"/>
        <w:rPr>
          <w:sz w:val="28"/>
          <w:szCs w:val="28"/>
        </w:rPr>
      </w:pPr>
    </w:p>
    <w:p w:rsidR="00201570" w:rsidRPr="00A05DD0" w:rsidRDefault="00201570" w:rsidP="00A05DD0">
      <w:pPr>
        <w:pStyle w:val="a5"/>
        <w:spacing w:before="0" w:beforeAutospacing="0" w:after="300" w:afterAutospacing="0" w:line="360" w:lineRule="auto"/>
        <w:rPr>
          <w:sz w:val="28"/>
          <w:szCs w:val="28"/>
        </w:rPr>
      </w:pPr>
    </w:p>
    <w:p w:rsidR="00201570" w:rsidRPr="00A05DD0" w:rsidRDefault="00201570" w:rsidP="00A05D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570" w:rsidRPr="00A05DD0" w:rsidRDefault="00201570" w:rsidP="00A05D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570" w:rsidRPr="00A05DD0" w:rsidRDefault="00201570" w:rsidP="00A05D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570" w:rsidRPr="00A05DD0" w:rsidRDefault="00201570" w:rsidP="00A05D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364B" w:rsidRPr="00201570" w:rsidRDefault="009F364B" w:rsidP="00201570">
      <w:pPr>
        <w:jc w:val="right"/>
      </w:pPr>
    </w:p>
    <w:sectPr w:rsidR="009F364B" w:rsidRPr="00201570" w:rsidSect="0087727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3A"/>
    <w:rsid w:val="00201570"/>
    <w:rsid w:val="002B1BCF"/>
    <w:rsid w:val="00877278"/>
    <w:rsid w:val="009F364B"/>
    <w:rsid w:val="00A05DD0"/>
    <w:rsid w:val="00D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0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01570"/>
    <w:rPr>
      <w:color w:val="0000FF"/>
      <w:u w:val="single"/>
    </w:rPr>
  </w:style>
  <w:style w:type="character" w:styleId="a7">
    <w:name w:val="Strong"/>
    <w:basedOn w:val="a0"/>
    <w:uiPriority w:val="22"/>
    <w:qFormat/>
    <w:rsid w:val="002015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0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01570"/>
    <w:rPr>
      <w:color w:val="0000FF"/>
      <w:u w:val="single"/>
    </w:rPr>
  </w:style>
  <w:style w:type="character" w:styleId="a7">
    <w:name w:val="Strong"/>
    <w:basedOn w:val="a0"/>
    <w:uiPriority w:val="22"/>
    <w:qFormat/>
    <w:rsid w:val="00201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97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9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428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709/e001362573f4cd17ff27d65968c83cd423459ad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-voditel.ru/oformlenie-dtp" TargetMode="External"/><Relationship Id="rId11" Type="http://schemas.openxmlformats.org/officeDocument/2006/relationships/hyperlink" Target="https://www.consultant.ru/document/cons_doc_LAW_34661/d52f28ae1e5997454d6d32a4336104e34ae0c87d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onsultant.ru/document/cons_doc_LAW_2709/e001362573f4cd17ff27d65968c83cd423459a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-voditel.ru/wp-content/uploads/2019/05/ECE-44-v-redaktsii-ot-27.02.2014-R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79028341670</cp:lastModifiedBy>
  <cp:revision>6</cp:revision>
  <dcterms:created xsi:type="dcterms:W3CDTF">2020-07-03T04:11:00Z</dcterms:created>
  <dcterms:modified xsi:type="dcterms:W3CDTF">2020-07-06T07:27:00Z</dcterms:modified>
</cp:coreProperties>
</file>