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4AC4" w:rsidRDefault="00884AC4" w:rsidP="0098211E">
      <w:pPr>
        <w:jc w:val="center"/>
        <w:rPr>
          <w:rFonts w:ascii="Lucida Calligraphy" w:eastAsia="STXingkai" w:hAnsi="Lucida Calligraphy" w:cs="Cambria"/>
          <w:sz w:val="30"/>
          <w:szCs w:val="30"/>
        </w:rPr>
      </w:pPr>
    </w:p>
    <w:p w:rsidR="00B1477A" w:rsidRPr="008B17F2" w:rsidRDefault="00B1477A" w:rsidP="00051C62">
      <w:pPr>
        <w:rPr>
          <w:rFonts w:ascii="Times New Roman" w:eastAsia="STXingkai" w:hAnsi="Times New Roman" w:cs="Times New Roman"/>
          <w:b/>
          <w:bCs/>
          <w:sz w:val="32"/>
          <w:szCs w:val="32"/>
        </w:rPr>
      </w:pPr>
      <w:r w:rsidRPr="008B17F2">
        <w:rPr>
          <w:rFonts w:ascii="Times New Roman" w:eastAsia="STXingkai" w:hAnsi="Times New Roman" w:cs="Times New Roman"/>
          <w:b/>
          <w:bCs/>
          <w:sz w:val="32"/>
          <w:szCs w:val="32"/>
        </w:rPr>
        <w:t>Консультация для родителей на тему:</w:t>
      </w:r>
    </w:p>
    <w:p w:rsidR="00B1477A" w:rsidRPr="008B17F2" w:rsidRDefault="00B1477A" w:rsidP="00AC42ED">
      <w:pPr>
        <w:jc w:val="center"/>
        <w:rPr>
          <w:rFonts w:ascii="Times New Roman" w:eastAsia="STXingkai" w:hAnsi="Times New Roman" w:cs="Times New Roman"/>
          <w:b/>
          <w:bCs/>
          <w:sz w:val="32"/>
          <w:szCs w:val="32"/>
        </w:rPr>
      </w:pPr>
    </w:p>
    <w:p w:rsidR="00B1477A" w:rsidRPr="008B17F2" w:rsidRDefault="00B1477A" w:rsidP="00AC42ED">
      <w:pPr>
        <w:jc w:val="center"/>
        <w:rPr>
          <w:rFonts w:ascii="Times New Roman" w:eastAsia="STXingkai" w:hAnsi="Times New Roman" w:cs="Times New Roman"/>
          <w:b/>
          <w:bCs/>
          <w:sz w:val="32"/>
          <w:szCs w:val="32"/>
        </w:rPr>
      </w:pPr>
      <w:r w:rsidRPr="008B17F2">
        <w:rPr>
          <w:rFonts w:ascii="Times New Roman" w:eastAsia="STXingkai" w:hAnsi="Times New Roman" w:cs="Times New Roman"/>
          <w:b/>
          <w:bCs/>
          <w:sz w:val="32"/>
          <w:szCs w:val="32"/>
        </w:rPr>
        <w:t>"Лето красное и ... опасное"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Солнце хорошо, но в меру!                       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Летом дети максимальное время должны проводить на воздухе.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движении. 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</w:t>
      </w:r>
      <w:r w:rsidRPr="006D33F5">
        <w:rPr>
          <w:rFonts w:ascii="Times New Roman" w:eastAsia="STXingkai" w:hAnsi="Times New Roman" w:cs="Times New Roman"/>
          <w:sz w:val="28"/>
          <w:szCs w:val="28"/>
        </w:rPr>
        <w:lastRenderedPageBreak/>
        <w:t>гриппоподобным заболеваниям, нежели те ребята, которые мало загорали.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9E19EE" w:rsidRDefault="009E19EE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Осторожно: тепловой и солнечный удар!           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В основе как теплового, так и солнечного удара лежит перегревание организма. </w:t>
      </w:r>
      <w:proofErr w:type="spellStart"/>
      <w:r w:rsidRPr="006D33F5">
        <w:rPr>
          <w:rFonts w:ascii="Times New Roman" w:eastAsia="STXingkai" w:hAnsi="Times New Roman" w:cs="Times New Roman"/>
          <w:sz w:val="28"/>
          <w:szCs w:val="28"/>
        </w:rPr>
        <w:t>Причинойтеплового</w:t>
      </w:r>
      <w:proofErr w:type="spellEnd"/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удара является затруднение теплоотдачи с поверхности тела в связи с длительным пребыванием в жаркой, влажной атмосфере. При солнечном ударе возникает нарушение кровообращения в головном мозге,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 во время приёма световоздушных ванн. При лёгком солнечном или тепловом ударе симптомы: головокружение, слабость, головная боль,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Купание – прекрасное закаливающее средство!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      При купании необходимо соблюдать правила: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1. Не разрешается купаться натощак и раньше чем через 1-1,5 часа после еды.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2. В воде дети должны находиться в движении.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3. При появлении озноба немедленно выйти из воды.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>4. Нельзя разгорячённым окунаться в прохладную воду.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       Помните!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Отдых – это хорошо. Неорганизованный отдых – плохо!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Солнце – это прекрасно. Отсутствие тени – плохо!</w:t>
      </w:r>
    </w:p>
    <w:p w:rsidR="00B1477A" w:rsidRPr="006D33F5" w:rsidRDefault="00B1477A" w:rsidP="00B1477A">
      <w:pPr>
        <w:rPr>
          <w:rFonts w:ascii="Times New Roman" w:eastAsia="STXingkai" w:hAnsi="Times New Roman" w:cs="Times New Roman"/>
          <w:sz w:val="28"/>
          <w:szCs w:val="28"/>
        </w:rPr>
      </w:pPr>
    </w:p>
    <w:p w:rsidR="009D02DA" w:rsidRDefault="00B1477A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sz w:val="28"/>
          <w:szCs w:val="28"/>
        </w:rPr>
        <w:t xml:space="preserve"> Морской воздух, купание – это хорошо. Многочасовое купание </w:t>
      </w:r>
    </w:p>
    <w:p w:rsidR="00B1477A" w:rsidRPr="006D33F5" w:rsidRDefault="00997179">
      <w:pPr>
        <w:rPr>
          <w:rFonts w:ascii="Times New Roman" w:eastAsia="STXingkai" w:hAnsi="Times New Roman" w:cs="Times New Roman"/>
          <w:sz w:val="28"/>
          <w:szCs w:val="28"/>
        </w:rPr>
      </w:pPr>
      <w:r w:rsidRPr="006D33F5">
        <w:rPr>
          <w:rFonts w:ascii="Times New Roman" w:eastAsia="STXingkai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-1050290</wp:posOffset>
            </wp:positionH>
            <wp:positionV relativeFrom="paragraph">
              <wp:posOffset>1263650</wp:posOffset>
            </wp:positionV>
            <wp:extent cx="5960745" cy="5486400"/>
            <wp:effectExtent l="38100" t="38100" r="78105" b="952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54864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77A" w:rsidRPr="006D33F5">
        <w:rPr>
          <w:rFonts w:ascii="Times New Roman" w:eastAsia="STXingkai" w:hAnsi="Times New Roman" w:cs="Times New Roman"/>
          <w:sz w:val="28"/>
          <w:szCs w:val="28"/>
        </w:rPr>
        <w:t>Экзотика – это хорошо. Заморские инфекции – опасно!</w:t>
      </w:r>
    </w:p>
    <w:sectPr w:rsidR="00B1477A" w:rsidRPr="006D33F5" w:rsidSect="00B14143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7A"/>
    <w:rsid w:val="00031748"/>
    <w:rsid w:val="00051C62"/>
    <w:rsid w:val="00054DE3"/>
    <w:rsid w:val="001A18F4"/>
    <w:rsid w:val="001C7DAD"/>
    <w:rsid w:val="0028236F"/>
    <w:rsid w:val="002C6A4A"/>
    <w:rsid w:val="002D5D93"/>
    <w:rsid w:val="003E5FD8"/>
    <w:rsid w:val="004069BB"/>
    <w:rsid w:val="00435EAE"/>
    <w:rsid w:val="004852B8"/>
    <w:rsid w:val="00571916"/>
    <w:rsid w:val="006807C4"/>
    <w:rsid w:val="006D2AD7"/>
    <w:rsid w:val="006D33F5"/>
    <w:rsid w:val="006D4594"/>
    <w:rsid w:val="00714542"/>
    <w:rsid w:val="007848CD"/>
    <w:rsid w:val="007923F8"/>
    <w:rsid w:val="007A31B7"/>
    <w:rsid w:val="007A3872"/>
    <w:rsid w:val="007C7A43"/>
    <w:rsid w:val="00884AC4"/>
    <w:rsid w:val="008B17F2"/>
    <w:rsid w:val="008D7FA2"/>
    <w:rsid w:val="00903261"/>
    <w:rsid w:val="009350A7"/>
    <w:rsid w:val="0098211E"/>
    <w:rsid w:val="00997179"/>
    <w:rsid w:val="009D02DA"/>
    <w:rsid w:val="009E19EE"/>
    <w:rsid w:val="009F280C"/>
    <w:rsid w:val="00AC42ED"/>
    <w:rsid w:val="00AF1FCC"/>
    <w:rsid w:val="00B07ED1"/>
    <w:rsid w:val="00B14143"/>
    <w:rsid w:val="00B1477A"/>
    <w:rsid w:val="00BF1B42"/>
    <w:rsid w:val="00C4405A"/>
    <w:rsid w:val="00C759F6"/>
    <w:rsid w:val="00D073B9"/>
    <w:rsid w:val="00DB0573"/>
    <w:rsid w:val="00EB356E"/>
    <w:rsid w:val="00EB6ED2"/>
    <w:rsid w:val="00F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E33CBB"/>
  <w15:chartTrackingRefBased/>
  <w15:docId w15:val="{F2ECC8D4-5478-1C44-8BFD-26012334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</dc:creator>
  <cp:keywords/>
  <dc:description/>
  <cp:lastModifiedBy>Эльвира Кульжик</cp:lastModifiedBy>
  <cp:revision>2</cp:revision>
  <dcterms:created xsi:type="dcterms:W3CDTF">2020-05-26T10:35:00Z</dcterms:created>
  <dcterms:modified xsi:type="dcterms:W3CDTF">2020-05-26T10:35:00Z</dcterms:modified>
</cp:coreProperties>
</file>